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35" w:rsidRPr="000A7E35" w:rsidRDefault="000A7E35" w:rsidP="000A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35">
        <w:rPr>
          <w:rFonts w:ascii="Times New Roman" w:hAnsi="Times New Roman" w:cs="Times New Roman"/>
          <w:sz w:val="28"/>
          <w:szCs w:val="28"/>
        </w:rPr>
        <w:t>Статьей 1 Федерального закона от 10.01.2002 №7-ФЗ «Об охране окружающей среды» предусмотрено, что окружающая среда это совокупность компонентов природной среды, одним из которых являются недра.</w:t>
      </w:r>
    </w:p>
    <w:p w:rsidR="000A7E35" w:rsidRPr="000A7E35" w:rsidRDefault="000A7E35" w:rsidP="000A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35">
        <w:rPr>
          <w:rFonts w:ascii="Times New Roman" w:hAnsi="Times New Roman" w:cs="Times New Roman"/>
          <w:sz w:val="28"/>
          <w:szCs w:val="28"/>
        </w:rPr>
        <w:t>В соответствии со ст. 1.2 Федерального закона от 21.02.1992 №2395-1 «О недрах»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:rsidR="000A7E35" w:rsidRPr="000A7E35" w:rsidRDefault="000A7E35" w:rsidP="000A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E35">
        <w:rPr>
          <w:rFonts w:ascii="Times New Roman" w:hAnsi="Times New Roman" w:cs="Times New Roman"/>
          <w:sz w:val="28"/>
          <w:szCs w:val="28"/>
        </w:rPr>
        <w:t xml:space="preserve">Согласно ст. 11 Федерального закона «О недрах» 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лицензии, включающей установленной </w:t>
      </w:r>
      <w:hyperlink r:id="rId4" w:history="1">
        <w:r w:rsidRPr="000A7E35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0A7E35">
        <w:rPr>
          <w:rFonts w:ascii="Times New Roman" w:hAnsi="Times New Roman" w:cs="Times New Roman"/>
          <w:sz w:val="28"/>
          <w:szCs w:val="28"/>
        </w:rPr>
        <w:t xml:space="preserve"> бланк с Государственным гербом Российской Федерации, а также текстовые, графические и иные приложения, являющиеся неотъемлемой составной частью лицензии и определяющие основные условия пользования недрами.</w:t>
      </w:r>
      <w:proofErr w:type="gramEnd"/>
    </w:p>
    <w:p w:rsidR="000A7E35" w:rsidRPr="000A7E35" w:rsidRDefault="000A7E35" w:rsidP="000A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35">
        <w:rPr>
          <w:rFonts w:ascii="Times New Roman" w:hAnsi="Times New Roman" w:cs="Times New Roman"/>
          <w:sz w:val="28"/>
          <w:szCs w:val="28"/>
        </w:rPr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</w:t>
      </w:r>
    </w:p>
    <w:p w:rsidR="000A7E35" w:rsidRDefault="000A7E35" w:rsidP="000A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E35">
        <w:rPr>
          <w:rFonts w:ascii="Times New Roman" w:hAnsi="Times New Roman" w:cs="Times New Roman"/>
          <w:sz w:val="28"/>
          <w:szCs w:val="28"/>
        </w:rPr>
        <w:t xml:space="preserve">Проверкой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A7E35">
        <w:rPr>
          <w:rFonts w:ascii="Times New Roman" w:hAnsi="Times New Roman" w:cs="Times New Roman"/>
          <w:sz w:val="28"/>
          <w:szCs w:val="28"/>
        </w:rPr>
        <w:t xml:space="preserve">2016 г. установлено, что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0A7E35">
        <w:rPr>
          <w:rFonts w:ascii="Times New Roman" w:hAnsi="Times New Roman" w:cs="Times New Roman"/>
          <w:sz w:val="28"/>
          <w:szCs w:val="28"/>
        </w:rPr>
        <w:t xml:space="preserve">, при осуществлении своей 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г. Новый Оскол</w:t>
      </w:r>
      <w:r w:rsidRPr="000A7E35">
        <w:rPr>
          <w:rFonts w:ascii="Times New Roman" w:hAnsi="Times New Roman" w:cs="Times New Roman"/>
          <w:sz w:val="28"/>
          <w:szCs w:val="28"/>
        </w:rPr>
        <w:t>, в период с 16 августа 2014 г. по 17 ноября 2016 г.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0A7E35">
        <w:rPr>
          <w:rFonts w:ascii="Times New Roman" w:hAnsi="Times New Roman" w:cs="Times New Roman"/>
          <w:sz w:val="28"/>
          <w:szCs w:val="28"/>
        </w:rPr>
        <w:t xml:space="preserve"> пользование недрами (водопользование в части добычи подземных вод) на участке недр горного отвода без лицензии из водозаборной скважины, расположенной </w:t>
      </w:r>
      <w:r>
        <w:rPr>
          <w:rFonts w:ascii="Times New Roman" w:hAnsi="Times New Roman" w:cs="Times New Roman"/>
          <w:sz w:val="28"/>
          <w:szCs w:val="28"/>
        </w:rPr>
        <w:t>в г. Новый Оскол.</w:t>
      </w:r>
      <w:proofErr w:type="gramEnd"/>
    </w:p>
    <w:p w:rsidR="000A7E35" w:rsidRPr="000A7E35" w:rsidRDefault="000A7E35" w:rsidP="000A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 прокурором района в отношении допустившего нарушения закона индивидуального предпринимателя вынесено постановление о возбуждении дела об административном правонарушении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предусмотренном ч.2 ст.7.3 КоАП РФ, по итогам рассмотрения которого данное виновное лицо привлечено к административной ответственности в виде штрафа.</w:t>
      </w:r>
    </w:p>
    <w:p w:rsidR="00191588" w:rsidRPr="000A7E35" w:rsidRDefault="00191588" w:rsidP="000A7E35">
      <w:pPr>
        <w:spacing w:after="0" w:line="240" w:lineRule="auto"/>
        <w:rPr>
          <w:rFonts w:ascii="Times New Roman" w:hAnsi="Times New Roman" w:cs="Times New Roman"/>
        </w:rPr>
      </w:pPr>
    </w:p>
    <w:sectPr w:rsidR="00191588" w:rsidRPr="000A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E35"/>
    <w:rsid w:val="000A7E35"/>
    <w:rsid w:val="0019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30C7B428C59D003100A87A8084477072C59F763E5481BD1887B3F93133086B020A5C77CA91DB2A05n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2002-01-01T18:29:00Z</dcterms:created>
  <dcterms:modified xsi:type="dcterms:W3CDTF">2002-01-01T18:32:00Z</dcterms:modified>
</cp:coreProperties>
</file>