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0" w:rsidRDefault="008B1C10" w:rsidP="008B1C10">
      <w:r>
        <w:rPr>
          <w:rFonts w:ascii="Times New Roman" w:hAnsi="Times New Roman" w:cs="Times New Roman"/>
          <w:i w:val="0"/>
          <w:color w:val="000000"/>
          <w:spacing w:val="0"/>
          <w:w w:val="100"/>
        </w:rPr>
        <w:t xml:space="preserve">Информация о способах и процедуре </w:t>
      </w:r>
      <w:proofErr w:type="spellStart"/>
      <w:r>
        <w:rPr>
          <w:rFonts w:ascii="Times New Roman" w:hAnsi="Times New Roman" w:cs="Times New Roman"/>
          <w:i w:val="0"/>
          <w:color w:val="000000"/>
          <w:spacing w:val="0"/>
          <w:w w:val="100"/>
        </w:rPr>
        <w:t>самообследования</w:t>
      </w:r>
      <w:proofErr w:type="spellEnd"/>
      <w:r>
        <w:rPr>
          <w:rFonts w:ascii="Times New Roman" w:hAnsi="Times New Roman" w:cs="Times New Roman"/>
          <w:i w:val="0"/>
          <w:color w:val="000000"/>
          <w:spacing w:val="0"/>
          <w:w w:val="100"/>
        </w:rPr>
        <w:t xml:space="preserve"> и мер стимулирования добросовестности в рамках осуществления муниципального </w:t>
      </w:r>
      <w:r w:rsidR="00153916">
        <w:rPr>
          <w:rFonts w:ascii="Times New Roman" w:hAnsi="Times New Roman" w:cs="Times New Roman"/>
          <w:i w:val="0"/>
          <w:color w:val="000000"/>
          <w:spacing w:val="0"/>
          <w:w w:val="100"/>
        </w:rPr>
        <w:t>лесного</w:t>
      </w:r>
      <w:r>
        <w:rPr>
          <w:rFonts w:ascii="Times New Roman" w:hAnsi="Times New Roman" w:cs="Times New Roman"/>
          <w:i w:val="0"/>
          <w:color w:val="000000"/>
          <w:spacing w:val="0"/>
          <w:w w:val="100"/>
        </w:rPr>
        <w:t xml:space="preserve"> контроля в границах Новооскольского городского округа</w:t>
      </w:r>
    </w:p>
    <w:p w:rsidR="008B1C10" w:rsidRDefault="008B1C10" w:rsidP="008B1C10">
      <w:pPr>
        <w:rPr>
          <w:rFonts w:ascii="Times New Roman" w:hAnsi="Times New Roman" w:cs="Times New Roman"/>
          <w:i w:val="0"/>
          <w:color w:val="000000"/>
          <w:spacing w:val="0"/>
          <w:w w:val="100"/>
        </w:rPr>
      </w:pPr>
    </w:p>
    <w:p w:rsidR="008B1C10" w:rsidRDefault="008B1C10" w:rsidP="008B1C10">
      <w:pPr>
        <w:tabs>
          <w:tab w:val="left" w:pos="510"/>
        </w:tabs>
        <w:autoSpaceDE w:val="0"/>
        <w:spacing w:line="264" w:lineRule="auto"/>
        <w:ind w:left="-113"/>
        <w:jc w:val="both"/>
      </w:pPr>
      <w:r>
        <w:rPr>
          <w:rFonts w:ascii="Times New Roman" w:hAnsi="Times New Roman" w:cs="Times New Roman"/>
          <w:b w:val="0"/>
          <w:i w:val="0"/>
          <w:spacing w:val="0"/>
          <w:w w:val="100"/>
          <w:lang/>
        </w:rPr>
        <w:tab/>
      </w:r>
      <w:r w:rsidR="00012628">
        <w:rPr>
          <w:rFonts w:ascii="Times New Roman" w:hAnsi="Times New Roman" w:cs="Times New Roman"/>
          <w:b w:val="0"/>
          <w:i w:val="0"/>
          <w:spacing w:val="0"/>
          <w:w w:val="100"/>
        </w:rPr>
        <w:t>Пункта</w:t>
      </w:r>
      <w:r>
        <w:rPr>
          <w:rFonts w:ascii="Times New Roman" w:hAnsi="Times New Roman" w:cs="Times New Roman"/>
          <w:b w:val="0"/>
          <w:i w:val="0"/>
          <w:spacing w:val="0"/>
          <w:w w:val="100"/>
        </w:rPr>
        <w:t xml:space="preserve"> 3.</w:t>
      </w:r>
      <w:r w:rsidR="00012628">
        <w:rPr>
          <w:rFonts w:ascii="Times New Roman" w:hAnsi="Times New Roman" w:cs="Times New Roman"/>
          <w:b w:val="0"/>
          <w:i w:val="0"/>
          <w:spacing w:val="0"/>
          <w:w w:val="100"/>
        </w:rPr>
        <w:t>0</w:t>
      </w:r>
      <w:r>
        <w:rPr>
          <w:rFonts w:ascii="Times New Roman" w:hAnsi="Times New Roman" w:cs="Times New Roman"/>
          <w:b w:val="0"/>
          <w:i w:val="0"/>
          <w:spacing w:val="0"/>
          <w:w w:val="100"/>
        </w:rPr>
        <w:t xml:space="preserve"> Положения о муниципальном </w:t>
      </w:r>
      <w:r w:rsidR="00012628">
        <w:rPr>
          <w:rFonts w:ascii="Times New Roman" w:hAnsi="Times New Roman" w:cs="Times New Roman"/>
          <w:b w:val="0"/>
          <w:i w:val="0"/>
          <w:spacing w:val="0"/>
          <w:w w:val="100"/>
        </w:rPr>
        <w:t>лесном</w:t>
      </w:r>
      <w:r>
        <w:rPr>
          <w:rFonts w:ascii="Times New Roman" w:hAnsi="Times New Roman" w:cs="Times New Roman"/>
          <w:b w:val="0"/>
          <w:i w:val="0"/>
          <w:spacing w:val="0"/>
          <w:w w:val="100"/>
        </w:rPr>
        <w:t xml:space="preserve"> контроле в границах Новооскольского городского округа утвержденного решением Совета депутатов Новооскольского городского округа от </w:t>
      </w:r>
      <w:r w:rsidR="00012628">
        <w:rPr>
          <w:rFonts w:ascii="Times New Roman" w:hAnsi="Times New Roman" w:cs="Times New Roman"/>
          <w:b w:val="0"/>
          <w:i w:val="0"/>
          <w:spacing w:val="0"/>
          <w:w w:val="100"/>
        </w:rPr>
        <w:t>30 ноября</w:t>
      </w:r>
      <w:r>
        <w:rPr>
          <w:rFonts w:ascii="Times New Roman" w:hAnsi="Times New Roman" w:cs="Times New Roman"/>
          <w:b w:val="0"/>
          <w:i w:val="0"/>
          <w:spacing w:val="0"/>
          <w:w w:val="100"/>
        </w:rPr>
        <w:t xml:space="preserve"> 2021 года № </w:t>
      </w:r>
      <w:r w:rsidR="00012628">
        <w:rPr>
          <w:rFonts w:ascii="Times New Roman" w:hAnsi="Times New Roman" w:cs="Times New Roman"/>
          <w:b w:val="0"/>
          <w:i w:val="0"/>
          <w:spacing w:val="0"/>
          <w:w w:val="100"/>
        </w:rPr>
        <w:t>686</w:t>
      </w:r>
      <w:r>
        <w:rPr>
          <w:rFonts w:ascii="Times New Roman" w:hAnsi="Times New Roman" w:cs="Times New Roman"/>
          <w:b w:val="0"/>
          <w:i w:val="0"/>
          <w:spacing w:val="0"/>
          <w:w w:val="100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i w:val="0"/>
          <w:spacing w:val="0"/>
          <w:w w:val="100"/>
        </w:rPr>
        <w:t>самообследование</w:t>
      </w:r>
      <w:proofErr w:type="spellEnd"/>
      <w:r>
        <w:rPr>
          <w:rFonts w:ascii="Times New Roman" w:hAnsi="Times New Roman" w:cs="Times New Roman"/>
          <w:b w:val="0"/>
          <w:i w:val="0"/>
          <w:spacing w:val="0"/>
          <w:w w:val="100"/>
        </w:rPr>
        <w:t xml:space="preserve"> и меры стимулирования добросовестности не предусмотре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  <w:spacing w:val="0"/>
          <w:w w:val="100"/>
        </w:rPr>
        <w:t>но.</w:t>
      </w:r>
    </w:p>
    <w:p w:rsidR="009428C1" w:rsidRDefault="009428C1"/>
    <w:sectPr w:rsidR="009428C1" w:rsidSect="0079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6692"/>
    <w:rsid w:val="00012628"/>
    <w:rsid w:val="00153916"/>
    <w:rsid w:val="00626692"/>
    <w:rsid w:val="006442F5"/>
    <w:rsid w:val="00797AE2"/>
    <w:rsid w:val="008B1C10"/>
    <w:rsid w:val="009428C1"/>
    <w:rsid w:val="00987648"/>
    <w:rsid w:val="00B17C7A"/>
    <w:rsid w:val="00E7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10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iCs/>
      <w:spacing w:val="-6"/>
      <w:w w:val="85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uppressAutoHyphens w:val="0"/>
    </w:pPr>
    <w:rPr>
      <w:rFonts w:asciiTheme="majorHAnsi" w:eastAsiaTheme="majorEastAsia" w:hAnsiTheme="majorHAnsi" w:cstheme="majorBidi"/>
      <w:b w:val="0"/>
      <w:bCs w:val="0"/>
      <w:i w:val="0"/>
      <w:iCs w:val="0"/>
      <w:spacing w:val="0"/>
      <w:w w:val="100"/>
      <w:sz w:val="20"/>
      <w:szCs w:val="20"/>
      <w:lang w:eastAsia="en-US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 w:val="0"/>
      <w:bCs w:val="0"/>
      <w:i w:val="0"/>
      <w:iCs w:val="0"/>
      <w:spacing w:val="0"/>
      <w:w w:val="1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User</cp:lastModifiedBy>
  <cp:revision>4</cp:revision>
  <cp:lastPrinted>2023-03-02T07:23:00Z</cp:lastPrinted>
  <dcterms:created xsi:type="dcterms:W3CDTF">2023-01-10T13:30:00Z</dcterms:created>
  <dcterms:modified xsi:type="dcterms:W3CDTF">2023-03-02T07:24:00Z</dcterms:modified>
</cp:coreProperties>
</file>