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firstLine="709"/>
        <w:jc w:val="both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январь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год)</w:t>
      </w:r>
      <w:r/>
    </w:p>
    <w:p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Минпромторгом</w:t>
      </w:r>
      <w:r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10" w:tooltip="Оператор-ЦРПТ" w:history="1">
        <w:r>
          <w:rPr>
            <w:rStyle w:val="623"/>
            <w:rFonts w:ascii="Times New Roman" w:hAnsi="Times New Roman" w:cs="Times New Roman"/>
            <w:sz w:val="28"/>
            <w:szCs w:val="28"/>
          </w:rPr>
          <w:t xml:space="preserve">Оператор-ЦРПТ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январь 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202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4</w:t>
      </w:r>
      <w:bookmarkStart w:id="0" w:name="_GoBack"/>
      <w:r/>
      <w:bookmarkEnd w:id="0"/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tooltip="https://честныйзнак.рф/lectures/" w:history="1">
        <w:r>
          <w:rPr>
            <w:rStyle w:val="623"/>
            <w:rFonts w:ascii="Times New Roman" w:hAnsi="Times New Roman" w:cs="Times New Roman"/>
            <w:sz w:val="28"/>
            <w:szCs w:val="28"/>
          </w:rPr>
          <w:t xml:space="preserve">по ссылке</w:t>
        </w:r>
      </w:hyperlink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)</w:t>
      </w:r>
      <w:r>
        <w:rPr>
          <w:rStyle w:val="623"/>
          <w:rFonts w:ascii="Times New Roman" w:hAnsi="Times New Roman" w:cs="Times New Roman"/>
          <w:color w:val="auto"/>
          <w:sz w:val="28"/>
          <w:szCs w:val="28"/>
          <w:u w:val="none"/>
        </w:rPr>
        <w:t xml:space="preserve">.</w:t>
      </w:r>
      <w:r/>
    </w:p>
    <w:p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19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17" w:type="dxa"/>
            <w:textDirection w:val="lrTb"/>
            <w:noWrap w:val="false"/>
          </w:tcPr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январь 2024</w:t>
            </w:r>
            <w:r/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кегах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 – 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Беденьгов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Михедько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xn--80ajghhoc2aj1c8b.xn--p1ai/lectures/vebinary/?ELEMENT_ID=430497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/?ELEMENT_ID=430497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АТОЛ «Работа в разрешительном режиме для розницы»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Пронин – Менеджер проекта группы по партнерским решениям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3" w:tooltip="https://xn--80ajghhoc2aj1c8b.xn--p1ai/lectures/vebinary/?ELEMENT_ID=429890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/?ELEMENT_ID=429890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Эксперимент по маркировке отдельных видов парфюмерно-косметической продукции и бытовой химии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Варвара Михайлова – Руководитель проекта, ЦРПТ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https://xn--80ajghhoc2aj1c8b.xn--p1ai/lectures/vebinary/?ELEMENT_ID=430442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/?ELEMENT_ID=430442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Морепродукты: Особенности экспорта и импорта икры осетровых и икры лососевых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Аветисян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Яровая – Ведущий бизнес-аналитик направления пищевой продукции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5" w:tooltip="https://xn--80ajghhoc2aj1c8b.xn--p1ai/lectures/vebinary/?ELEMENT_ID=430308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/?ELEMENT_ID=430308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Расширение перечня товаров легкой промышленности, подлежащих обязательной маркировке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 – Руководитель проекта группы проекта «Обувь/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6" w:tooltip="https://xn--80ajghhoc2aj1c8b.xn--p1ai/lectures/vebinary/?ELEMENT_ID=430457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/?ELEMENT_ID=430457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Разрешительный порядок при продаже маркированного товара, поддержка в 1С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Пронин – Менеджер проекта группы по партнерским решениям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Харитонов – Эксперт 1С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7" w:tooltip="https://xn--80ajghhoc2aj1c8b.xn--p1ai/lectures/vebinary/?ELEMENT_ID=430421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/?ELEMENT_ID=430421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отдельных видов товаров для детей (игр и игрушек)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товарной группы «Игрушки»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8" w:tooltip="https://xn--80ajghhoc2aj1c8b.xn--p1ai/lectures/vebinary/?ELEMENT_ID=430453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/?ELEMENT_ID=430453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января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(остатки) по расширенному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 – Руководитель проекта группы проекта «Обувь/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9" w:tooltip="https://xn--80ajghhoc2aj1c8b.xn--p1ai/lectures/vebinary/?ELEMENT_ID=430461" w:history="1"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3"/>
                  <w:rFonts w:ascii="Times New Roman" w:hAnsi="Times New Roman" w:cs="Times New Roman"/>
                  <w:sz w:val="28"/>
                  <w:szCs w:val="28"/>
                </w:rPr>
                <w:t xml:space="preserve">/?ELEMENT_ID=430461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rPr>
      <w:rFonts w:ascii="Calibri" w:hAnsi="Calibri" w:cs="Calibri"/>
    </w:rPr>
    <w:pPr>
      <w:spacing w:lineRule="auto" w:line="240" w:after="0"/>
    </w:pPr>
  </w:style>
  <w:style w:type="paragraph" w:styleId="615">
    <w:name w:val="Heading 1"/>
    <w:basedOn w:val="614"/>
    <w:link w:val="62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after="100" w:afterAutospacing="1" w:before="100" w:beforeAutospacing="1"/>
      <w:outlineLvl w:val="0"/>
    </w:p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table" w:styleId="619">
    <w:name w:val="Table Grid"/>
    <w:basedOn w:val="617"/>
    <w:uiPriority w:val="39"/>
    <w:rPr>
      <w:sz w:val="24"/>
      <w:szCs w:val="24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20">
    <w:name w:val="Normal (Web)"/>
    <w:basedOn w:val="614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21">
    <w:name w:val="List Paragraph"/>
    <w:basedOn w:val="614"/>
    <w:qFormat/>
    <w:uiPriority w:val="34"/>
    <w:pPr>
      <w:ind w:left="720"/>
    </w:pPr>
  </w:style>
  <w:style w:type="character" w:styleId="622" w:customStyle="1">
    <w:name w:val="Заголовок 1 Знак"/>
    <w:basedOn w:val="616"/>
    <w:link w:val="61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23">
    <w:name w:val="Hyperlink"/>
    <w:basedOn w:val="616"/>
    <w:uiPriority w:val="99"/>
    <w:unhideWhenUsed/>
    <w:rPr>
      <w:color w:val="0563C1" w:themeColor="hyperlink"/>
      <w:u w:val="single"/>
    </w:rPr>
  </w:style>
  <w:style w:type="character" w:styleId="624" w:customStyle="1">
    <w:name w:val="Unresolved Mention"/>
    <w:basedOn w:val="616"/>
    <w:uiPriority w:val="99"/>
    <w:semiHidden/>
    <w:unhideWhenUsed/>
    <w:rPr>
      <w:color w:val="605E5C"/>
      <w:shd w:val="clear" w:fill="E1DFDD" w:color="auto"/>
    </w:rPr>
  </w:style>
  <w:style w:type="character" w:styleId="625">
    <w:name w:val="FollowedHyperlink"/>
    <w:basedOn w:val="616"/>
    <w:uiPriority w:val="99"/>
    <w:semiHidden/>
    <w:unhideWhenUsed/>
    <w:rPr>
      <w:color w:val="954F72" w:themeColor="followedHyperlink"/>
      <w:u w:val="single"/>
    </w:rPr>
  </w:style>
  <w:style w:type="paragraph" w:styleId="626" w:customStyle="1">
    <w:name w:val="pf0"/>
    <w:basedOn w:val="61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627" w:customStyle="1">
    <w:name w:val="cf01"/>
    <w:basedOn w:val="616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" TargetMode="External"/><Relationship Id="rId12" Type="http://schemas.openxmlformats.org/officeDocument/2006/relationships/hyperlink" Target="https://xn--80ajghhoc2aj1c8b.xn--p1ai/lectures/vebinary/?ELEMENT_ID=430497" TargetMode="External"/><Relationship Id="rId13" Type="http://schemas.openxmlformats.org/officeDocument/2006/relationships/hyperlink" Target="https://xn--80ajghhoc2aj1c8b.xn--p1ai/lectures/vebinary/?ELEMENT_ID=429890" TargetMode="External"/><Relationship Id="rId14" Type="http://schemas.openxmlformats.org/officeDocument/2006/relationships/hyperlink" Target="https://xn--80ajghhoc2aj1c8b.xn--p1ai/lectures/vebinary/?ELEMENT_ID=430442" TargetMode="External"/><Relationship Id="rId15" Type="http://schemas.openxmlformats.org/officeDocument/2006/relationships/hyperlink" Target="https://xn--80ajghhoc2aj1c8b.xn--p1ai/lectures/vebinary/?ELEMENT_ID=430308" TargetMode="External"/><Relationship Id="rId16" Type="http://schemas.openxmlformats.org/officeDocument/2006/relationships/hyperlink" Target="https://xn--80ajghhoc2aj1c8b.xn--p1ai/lectures/vebinary/?ELEMENT_ID=430457" TargetMode="External"/><Relationship Id="rId17" Type="http://schemas.openxmlformats.org/officeDocument/2006/relationships/hyperlink" Target="https://xn--80ajghhoc2aj1c8b.xn--p1ai/lectures/vebinary/?ELEMENT_ID=430421" TargetMode="External"/><Relationship Id="rId18" Type="http://schemas.openxmlformats.org/officeDocument/2006/relationships/hyperlink" Target="https://xn--80ajghhoc2aj1c8b.xn--p1ai/lectures/vebinary/?ELEMENT_ID=430453" TargetMode="External"/><Relationship Id="rId19" Type="http://schemas.openxmlformats.org/officeDocument/2006/relationships/hyperlink" Target="https://xn--80ajghhoc2aj1c8b.xn--p1ai/lectures/vebinary/?ELEMENT_ID=43046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9</cp:revision>
  <dcterms:created xsi:type="dcterms:W3CDTF">2023-11-30T14:24:00Z</dcterms:created>
  <dcterms:modified xsi:type="dcterms:W3CDTF">2024-01-15T12:55:39Z</dcterms:modified>
</cp:coreProperties>
</file>