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F6" w:rsidRPr="000B43F6" w:rsidRDefault="000B43F6" w:rsidP="000B4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3F6">
        <w:rPr>
          <w:rFonts w:ascii="Times New Roman" w:hAnsi="Times New Roman" w:cs="Times New Roman"/>
          <w:sz w:val="28"/>
          <w:szCs w:val="28"/>
        </w:rPr>
        <w:t>Памятка для потребителя</w:t>
      </w:r>
    </w:p>
    <w:p w:rsidR="000B43F6" w:rsidRDefault="000B43F6" w:rsidP="000B4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Установка окон.</w:t>
      </w:r>
    </w:p>
    <w:p w:rsidR="000B43F6" w:rsidRDefault="000B43F6" w:rsidP="000B4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Покупателю сложно ориентироваться в особенностях современных профилей, фурнитуры и монтажных материалов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обратите внимание на несколько правил, которые позволят Вам избежать негативных последствий неправильной установки.</w:t>
      </w:r>
    </w:p>
    <w:p w:rsidR="000B43F6" w:rsidRDefault="000B43F6" w:rsidP="000B43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монтаж окон существует межгосударственный стандарт – ГОСТ 320971-2002 «Швы монтажные узлов примыкания оконных блоков к стеновым проемам». Вы найдете его на сайтах: </w:t>
      </w:r>
      <w:hyperlink r:id="rId5" w:history="1">
        <w:r w:rsidRPr="006D46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B43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D46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tbm</w:t>
        </w:r>
        <w:r w:rsidRPr="000B43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D46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6D46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B43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D46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tremco</w:t>
        </w:r>
        <w:r w:rsidRPr="000B43F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6D46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illbruck</w:t>
        </w:r>
        <w:r w:rsidRPr="000B43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46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B4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1CC" w:rsidRDefault="000B43F6" w:rsidP="000B43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Выбирайте компанию</w:t>
      </w:r>
      <w:r w:rsidR="008E6B01">
        <w:rPr>
          <w:rFonts w:ascii="Times New Roman" w:hAnsi="Times New Roman" w:cs="Times New Roman"/>
          <w:sz w:val="28"/>
          <w:szCs w:val="28"/>
        </w:rPr>
        <w:t>, работающую «под ключ» с длительной гарантией на монтаж (по стандарту не менее 5 лет) и сервисным обслуживанием.                                                                                              Недорогие окна и бесплатный монтаж, как правило, предлагают однодневки-кустари, работающие на дешевых, некачественных материалах, без соблюдения отработанных технологий. Низкие цен</w:t>
      </w:r>
      <w:r w:rsidR="000051CC">
        <w:rPr>
          <w:rFonts w:ascii="Times New Roman" w:hAnsi="Times New Roman" w:cs="Times New Roman"/>
          <w:sz w:val="28"/>
          <w:szCs w:val="28"/>
        </w:rPr>
        <w:t>ы комплектующих обеспечивают им прибыль, а Вам проблемы и дополнительные затраты на устранение  последствий неправильной установки.</w:t>
      </w:r>
    </w:p>
    <w:p w:rsidR="00E96341" w:rsidRDefault="000051CC" w:rsidP="000B43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Требуйте от представителей монтажной фирмы составления Договора на выполнение монтажных работ с подробной калькуляцией материалов, работ с подробной калькуляцией материалов, работ и гарантией качества.                                                                                     После окончания</w:t>
      </w:r>
      <w:r w:rsidR="008E6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 требуйте подписания двухстороннего Акта о приемке работ.</w:t>
      </w:r>
    </w:p>
    <w:p w:rsidR="00E96341" w:rsidRPr="00E96341" w:rsidRDefault="00E96341" w:rsidP="000B43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Обращайте внимание на выполнение основных этапов монтажных работ:</w:t>
      </w:r>
    </w:p>
    <w:p w:rsidR="000B43F6" w:rsidRDefault="00E96341" w:rsidP="00E96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проема (выравнивание и очистка от пыли и грязи, утепление откосов в однослойных стенах);</w:t>
      </w:r>
    </w:p>
    <w:p w:rsidR="00E96341" w:rsidRDefault="00E96341" w:rsidP="00E96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Крепление рамы типового блока (1500×1500мм) к стене должно быть не менее чем в 12 точках (по 3 на каждую сторону);</w:t>
      </w:r>
    </w:p>
    <w:p w:rsidR="00E96341" w:rsidRDefault="00E96341" w:rsidP="00E96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Монтажный шов (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должен состоять из 3-х слоев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Снаружи между рамой и четвертью ставят пористую паропроницаемую саморасширяющуюся ленту ПСУЛ (но не  герметик). Затем монтажный зазор заполняют профессиональной (пистолетной) монтажной пеной (для </w:t>
      </w:r>
      <w:r>
        <w:rPr>
          <w:rFonts w:ascii="Times New Roman" w:hAnsi="Times New Roman" w:cs="Times New Roman"/>
          <w:sz w:val="28"/>
          <w:szCs w:val="28"/>
        </w:rPr>
        <w:lastRenderedPageBreak/>
        <w:t>тепло- и звукоизоляции). Изнутри плотно по всему контуру наклеивают пароизоляционную ленту.</w:t>
      </w:r>
    </w:p>
    <w:p w:rsidR="00E96341" w:rsidRDefault="001C26C0" w:rsidP="00E96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Отделку внутренних откосов рекомендуется выполнять пластиковыми откосами, что исключает  появление трещин, придает окну законченный, современный вид, а также сокращает срок выполнения монтажных работ</w:t>
      </w:r>
      <w:r w:rsidR="00945678">
        <w:rPr>
          <w:rFonts w:ascii="Times New Roman" w:hAnsi="Times New Roman" w:cs="Times New Roman"/>
          <w:sz w:val="28"/>
          <w:szCs w:val="28"/>
        </w:rPr>
        <w:t xml:space="preserve">.               Качество материалов подтверждается сертификатами и свидетельством испытаний на долговечность (сроком не менее 20 лет). Качества шва гарантируется использованием полного комплекта материалов, желательно от одного производителя. На сегодняшний день с наилучшей стороны зарекомендовали себя материалы </w:t>
      </w:r>
      <w:proofErr w:type="spellStart"/>
      <w:r w:rsidR="00945678">
        <w:rPr>
          <w:rFonts w:ascii="Times New Roman" w:hAnsi="Times New Roman" w:cs="Times New Roman"/>
          <w:sz w:val="28"/>
          <w:szCs w:val="28"/>
          <w:lang w:val="en-US"/>
        </w:rPr>
        <w:t>illbruck</w:t>
      </w:r>
      <w:proofErr w:type="spellEnd"/>
      <w:r w:rsidR="00945678">
        <w:rPr>
          <w:rFonts w:ascii="Times New Roman" w:hAnsi="Times New Roman" w:cs="Times New Roman"/>
          <w:sz w:val="28"/>
          <w:szCs w:val="28"/>
        </w:rPr>
        <w:t>, надежные, качественные и долговечные.</w:t>
      </w:r>
    </w:p>
    <w:p w:rsidR="00945678" w:rsidRPr="000B43F6" w:rsidRDefault="00945678" w:rsidP="00E96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Остерегайтесь подделок «под стандарт».                                    Не  поддавайтесь на уловку типа : «…по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очень дорого»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Цены на монтажные материалы достаточно малы по сравнению с общей стоимостью работ, но применение качественных комплектующих для монтажа позволит Вам получить реальную гарантию на весь комплекс выполненных работ по монтажу окон.</w:t>
      </w:r>
    </w:p>
    <w:sectPr w:rsidR="00945678" w:rsidRPr="000B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216FF"/>
    <w:multiLevelType w:val="hybridMultilevel"/>
    <w:tmpl w:val="DCB6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B5405"/>
    <w:multiLevelType w:val="hybridMultilevel"/>
    <w:tmpl w:val="F956E6C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3F6"/>
    <w:rsid w:val="000051CC"/>
    <w:rsid w:val="000B43F6"/>
    <w:rsid w:val="001C26C0"/>
    <w:rsid w:val="008E6B01"/>
    <w:rsid w:val="00945678"/>
    <w:rsid w:val="00E9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43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mco-illbruck.ru" TargetMode="External"/><Relationship Id="rId5" Type="http://schemas.openxmlformats.org/officeDocument/2006/relationships/hyperlink" Target="http://www.tb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s.kiyashchenko</dc:creator>
  <cp:keywords/>
  <dc:description/>
  <cp:lastModifiedBy>s.kiyashchenko</cp:lastModifiedBy>
  <cp:revision>6</cp:revision>
  <dcterms:created xsi:type="dcterms:W3CDTF">2017-10-12T05:47:00Z</dcterms:created>
  <dcterms:modified xsi:type="dcterms:W3CDTF">2017-10-12T13:16:00Z</dcterms:modified>
</cp:coreProperties>
</file>