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59" w:rsidRDefault="00FD7F59" w:rsidP="00FD7F59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Белгородской области</w:t>
      </w:r>
    </w:p>
    <w:p w:rsidR="00FD7F59" w:rsidRDefault="00FD7F59" w:rsidP="00FD7F59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(БЕЛГОРОДСТАТ)</w:t>
      </w:r>
    </w:p>
    <w:p w:rsidR="00FD7F59" w:rsidRPr="00FD7F59" w:rsidRDefault="00FD7F59" w:rsidP="00FD7F59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</w:t>
      </w:r>
      <w:r w:rsidRPr="00FD7F5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ВЫПУСК</w:t>
      </w:r>
    </w:p>
    <w:p w:rsidR="00FD7F59" w:rsidRPr="00FD7F59" w:rsidRDefault="006C5A14" w:rsidP="00FD7F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FD7F59" w:rsidRPr="00FD7F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="00FD7F59" w:rsidRPr="00FD7F59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44C9D" w:rsidRPr="00F8371E" w:rsidRDefault="00F57111" w:rsidP="006C5A14">
      <w:pPr>
        <w:jc w:val="center"/>
        <w:rPr>
          <w:rFonts w:ascii="Arial Black" w:hAnsi="Arial Black" w:cs="Arial"/>
          <w:b/>
          <w:color w:val="0070C0"/>
          <w:sz w:val="32"/>
          <w:szCs w:val="32"/>
        </w:rPr>
      </w:pPr>
      <w:r w:rsidRPr="00F8371E">
        <w:rPr>
          <w:rFonts w:ascii="Arial Black" w:hAnsi="Arial Black" w:cs="Arial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49530</wp:posOffset>
            </wp:positionV>
            <wp:extent cx="1400175" cy="1266825"/>
            <wp:effectExtent l="19050" t="0" r="9525" b="0"/>
            <wp:wrapSquare wrapText="bothSides"/>
            <wp:docPr id="1" name="Рисунок 1" descr="http://orel.gks.ru/wps/wcm/connect/rosstat_ts/orel/resources/b878ce004a5fa1b78c55ec758571d025/sn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l.gks.ru/wps/wcm/connect/rosstat_ts/orel/resources/b878ce004a5fa1b78c55ec758571d025/sn.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52CA" w:rsidRPr="00F8371E">
        <w:rPr>
          <w:rFonts w:ascii="Arial Black" w:hAnsi="Arial Black" w:cs="Arial"/>
          <w:b/>
          <w:color w:val="0070C0"/>
          <w:sz w:val="32"/>
          <w:szCs w:val="32"/>
        </w:rPr>
        <w:t>«</w:t>
      </w:r>
      <w:proofErr w:type="spellStart"/>
      <w:r w:rsidR="006C5A14" w:rsidRPr="006C5A14">
        <w:rPr>
          <w:rFonts w:ascii="Arial Black" w:hAnsi="Arial Black" w:cs="Arial"/>
          <w:b/>
          <w:color w:val="0070C0"/>
          <w:sz w:val="32"/>
          <w:szCs w:val="32"/>
        </w:rPr>
        <w:t>Белгородстат</w:t>
      </w:r>
      <w:proofErr w:type="spellEnd"/>
      <w:r w:rsidR="006C5A14" w:rsidRPr="006C5A14">
        <w:rPr>
          <w:rFonts w:ascii="Arial Black" w:hAnsi="Arial Black" w:cs="Arial"/>
          <w:b/>
          <w:color w:val="0070C0"/>
          <w:sz w:val="32"/>
          <w:szCs w:val="32"/>
        </w:rPr>
        <w:t xml:space="preserve"> опубликовал окончательные итоги</w:t>
      </w:r>
      <w:r w:rsidR="006C5A14" w:rsidRPr="006C5A14">
        <w:rPr>
          <w:rFonts w:ascii="Arial Black" w:hAnsi="Arial Black" w:cs="Times New Roman"/>
          <w:color w:val="0070C0"/>
          <w:sz w:val="36"/>
        </w:rPr>
        <w:t xml:space="preserve"> </w:t>
      </w:r>
      <w:r w:rsidR="006C5A14" w:rsidRPr="006C5A14">
        <w:rPr>
          <w:rFonts w:ascii="Arial Black" w:hAnsi="Arial Black" w:cs="Times New Roman"/>
          <w:b/>
          <w:color w:val="0070C0"/>
          <w:sz w:val="32"/>
          <w:szCs w:val="32"/>
        </w:rPr>
        <w:t>сплошного наблюдения за деятельностью субъектов малого и среднего предпринимательства за 2015 год</w:t>
      </w:r>
      <w:r w:rsidR="00044C9D" w:rsidRPr="006C5A14">
        <w:rPr>
          <w:rFonts w:ascii="Arial Black" w:hAnsi="Arial Black" w:cs="Arial"/>
          <w:b/>
          <w:color w:val="0070C0"/>
          <w:sz w:val="32"/>
          <w:szCs w:val="32"/>
        </w:rPr>
        <w:t>»</w:t>
      </w:r>
    </w:p>
    <w:p w:rsidR="00044C9D" w:rsidRDefault="00044C9D" w:rsidP="00F57111">
      <w:pPr>
        <w:pStyle w:val="aa"/>
        <w:tabs>
          <w:tab w:val="left" w:pos="993"/>
        </w:tabs>
        <w:spacing w:before="12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A14" w:rsidRPr="00AF261E" w:rsidRDefault="006C5A14" w:rsidP="00AF261E">
      <w:pPr>
        <w:tabs>
          <w:tab w:val="left" w:pos="552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61E">
        <w:rPr>
          <w:rFonts w:ascii="Times New Roman" w:hAnsi="Times New Roman" w:cs="Times New Roman"/>
          <w:sz w:val="28"/>
          <w:szCs w:val="28"/>
        </w:rPr>
        <w:t>Белгородстат</w:t>
      </w:r>
      <w:proofErr w:type="spellEnd"/>
      <w:r w:rsidRPr="00AF261E">
        <w:rPr>
          <w:rFonts w:ascii="Times New Roman" w:hAnsi="Times New Roman" w:cs="Times New Roman"/>
          <w:sz w:val="28"/>
          <w:szCs w:val="28"/>
        </w:rPr>
        <w:t xml:space="preserve"> опубликовал окончательные итоги сплошного наблюдения за деятельностью субъектов малого и среднего предпринимательства за 2015 год. </w:t>
      </w:r>
    </w:p>
    <w:p w:rsidR="00AF261E" w:rsidRPr="00AF261E" w:rsidRDefault="00AF261E" w:rsidP="00AF261E">
      <w:pPr>
        <w:pStyle w:val="stylea13395935610000000279stylea13395932920000000432stylea13395932500000000345stylea13395930910000000262stylea13395930490000000739stylea13395930060000000571stylea13395929720000000535stylea13395929270000000423msonormal"/>
        <w:spacing w:before="0" w:beforeAutospacing="0" w:after="0" w:afterAutospacing="0" w:line="276" w:lineRule="auto"/>
        <w:ind w:firstLine="709"/>
        <w:jc w:val="both"/>
        <w:rPr>
          <w:rFonts w:eastAsia="Times New Roman"/>
          <w:i/>
          <w:spacing w:val="-1"/>
          <w:sz w:val="28"/>
          <w:szCs w:val="28"/>
        </w:rPr>
      </w:pPr>
      <w:r w:rsidRPr="00AF261E">
        <w:rPr>
          <w:rFonts w:eastAsia="Times New Roman"/>
          <w:spacing w:val="-1"/>
          <w:sz w:val="28"/>
          <w:szCs w:val="28"/>
        </w:rPr>
        <w:t>Обследованию подлежали только официально зарегистрированные субъекты, а это – 24157 юридических лиц и 47866 индивидуальных предпринимателей. Надо отметить, что по количеству субъектов малого предприн</w:t>
      </w:r>
      <w:r w:rsidRPr="00AF261E">
        <w:rPr>
          <w:rFonts w:eastAsia="Times New Roman"/>
          <w:spacing w:val="-1"/>
          <w:sz w:val="28"/>
          <w:szCs w:val="28"/>
        </w:rPr>
        <w:t>и</w:t>
      </w:r>
      <w:r w:rsidRPr="00AF261E">
        <w:rPr>
          <w:rFonts w:eastAsia="Times New Roman"/>
          <w:spacing w:val="-1"/>
          <w:sz w:val="28"/>
          <w:szCs w:val="28"/>
        </w:rPr>
        <w:t>мательства Белгородская область занимает 4 место в Центральном Федерал</w:t>
      </w:r>
      <w:r w:rsidRPr="00AF261E">
        <w:rPr>
          <w:rFonts w:eastAsia="Times New Roman"/>
          <w:spacing w:val="-1"/>
          <w:sz w:val="28"/>
          <w:szCs w:val="28"/>
        </w:rPr>
        <w:t>ь</w:t>
      </w:r>
      <w:r w:rsidRPr="00AF261E">
        <w:rPr>
          <w:rFonts w:eastAsia="Times New Roman"/>
          <w:spacing w:val="-1"/>
          <w:sz w:val="28"/>
          <w:szCs w:val="28"/>
        </w:rPr>
        <w:t>ном округе после г</w:t>
      </w:r>
      <w:proofErr w:type="gramStart"/>
      <w:r w:rsidRPr="00AF261E">
        <w:rPr>
          <w:rFonts w:eastAsia="Times New Roman"/>
          <w:spacing w:val="-1"/>
          <w:sz w:val="28"/>
          <w:szCs w:val="28"/>
        </w:rPr>
        <w:t>.М</w:t>
      </w:r>
      <w:proofErr w:type="gramEnd"/>
      <w:r w:rsidRPr="00AF261E">
        <w:rPr>
          <w:rFonts w:eastAsia="Times New Roman"/>
          <w:spacing w:val="-1"/>
          <w:sz w:val="28"/>
          <w:szCs w:val="28"/>
        </w:rPr>
        <w:t>осквы, Московской и Воронежской областей. Доля предпринимателей Белгородской области составляет 1,1% всех предприним</w:t>
      </w:r>
      <w:r w:rsidRPr="00AF261E">
        <w:rPr>
          <w:rFonts w:eastAsia="Times New Roman"/>
          <w:spacing w:val="-1"/>
          <w:sz w:val="28"/>
          <w:szCs w:val="28"/>
        </w:rPr>
        <w:t>а</w:t>
      </w:r>
      <w:r w:rsidRPr="00AF261E">
        <w:rPr>
          <w:rFonts w:eastAsia="Times New Roman"/>
          <w:spacing w:val="-1"/>
          <w:sz w:val="28"/>
          <w:szCs w:val="28"/>
        </w:rPr>
        <w:t>телей России. По сравнению с предыдущим обследованием 2011 года круг респонде</w:t>
      </w:r>
      <w:r w:rsidRPr="00AF261E">
        <w:rPr>
          <w:rFonts w:eastAsia="Times New Roman"/>
          <w:spacing w:val="-1"/>
          <w:sz w:val="28"/>
          <w:szCs w:val="28"/>
        </w:rPr>
        <w:t>н</w:t>
      </w:r>
      <w:r w:rsidRPr="00AF261E">
        <w:rPr>
          <w:rFonts w:eastAsia="Times New Roman"/>
          <w:spacing w:val="-1"/>
          <w:sz w:val="28"/>
          <w:szCs w:val="28"/>
        </w:rPr>
        <w:t xml:space="preserve">тов увеличился на 15% - более чем на 9 тысяч. </w:t>
      </w:r>
    </w:p>
    <w:p w:rsidR="006C5A14" w:rsidRPr="00AF261E" w:rsidRDefault="00AF261E" w:rsidP="00AF261E">
      <w:pPr>
        <w:tabs>
          <w:tab w:val="left" w:pos="343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1E">
        <w:rPr>
          <w:rFonts w:ascii="Times New Roman" w:hAnsi="Times New Roman" w:cs="Times New Roman"/>
          <w:sz w:val="28"/>
          <w:szCs w:val="28"/>
        </w:rPr>
        <w:t>Благодаря проведенной слаженной</w:t>
      </w:r>
      <w:r w:rsidRPr="00AF26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261E">
        <w:rPr>
          <w:rFonts w:ascii="Times New Roman" w:hAnsi="Times New Roman" w:cs="Times New Roman"/>
          <w:sz w:val="28"/>
          <w:szCs w:val="28"/>
        </w:rPr>
        <w:t xml:space="preserve">совместной работе с различными структурами области </w:t>
      </w:r>
      <w:proofErr w:type="spellStart"/>
      <w:r w:rsidRPr="00AF261E">
        <w:rPr>
          <w:rFonts w:ascii="Times New Roman" w:hAnsi="Times New Roman" w:cs="Times New Roman"/>
          <w:sz w:val="28"/>
          <w:szCs w:val="28"/>
        </w:rPr>
        <w:t>Белгородстатом</w:t>
      </w:r>
      <w:proofErr w:type="spellEnd"/>
      <w:r w:rsidRPr="00AF261E">
        <w:rPr>
          <w:rFonts w:ascii="Times New Roman" w:hAnsi="Times New Roman" w:cs="Times New Roman"/>
          <w:sz w:val="28"/>
          <w:szCs w:val="28"/>
        </w:rPr>
        <w:t xml:space="preserve"> достигнуты хорошие результаты в обеспечении полноты охвата наблюдением респондентов, внесенных в кат</w:t>
      </w:r>
      <w:r w:rsidRPr="00AF261E">
        <w:rPr>
          <w:rFonts w:ascii="Times New Roman" w:hAnsi="Times New Roman" w:cs="Times New Roman"/>
          <w:sz w:val="28"/>
          <w:szCs w:val="28"/>
        </w:rPr>
        <w:t>а</w:t>
      </w:r>
      <w:r w:rsidRPr="00AF261E">
        <w:rPr>
          <w:rFonts w:ascii="Times New Roman" w:hAnsi="Times New Roman" w:cs="Times New Roman"/>
          <w:sz w:val="28"/>
          <w:szCs w:val="28"/>
        </w:rPr>
        <w:t xml:space="preserve">лог наблюдения – 90,5%. Доля полученных отчетов по МП составила </w:t>
      </w:r>
      <w:proofErr w:type="gramStart"/>
      <w:r w:rsidRPr="00AF261E">
        <w:rPr>
          <w:rFonts w:ascii="Times New Roman" w:hAnsi="Times New Roman" w:cs="Times New Roman"/>
          <w:sz w:val="28"/>
          <w:szCs w:val="28"/>
        </w:rPr>
        <w:t>88,9</w:t>
      </w:r>
      <w:proofErr w:type="gramEnd"/>
      <w:r w:rsidRPr="00AF261E">
        <w:rPr>
          <w:rFonts w:ascii="Times New Roman" w:hAnsi="Times New Roman" w:cs="Times New Roman"/>
          <w:sz w:val="28"/>
          <w:szCs w:val="28"/>
        </w:rPr>
        <w:t>% а по ИП – 91,6%.</w:t>
      </w:r>
    </w:p>
    <w:p w:rsidR="00AF261E" w:rsidRPr="00AF261E" w:rsidRDefault="00AF261E" w:rsidP="00AF261E">
      <w:pPr>
        <w:tabs>
          <w:tab w:val="left" w:pos="343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1E">
        <w:rPr>
          <w:rFonts w:ascii="Times New Roman" w:hAnsi="Times New Roman" w:cs="Times New Roman"/>
          <w:sz w:val="28"/>
          <w:szCs w:val="28"/>
        </w:rPr>
        <w:t>Итоги обследования подтвердили, что основная часть субъектов малого и среднего предпринимательства осуществляют свою деятельность в горо</w:t>
      </w:r>
      <w:r w:rsidRPr="00AF261E">
        <w:rPr>
          <w:rFonts w:ascii="Times New Roman" w:hAnsi="Times New Roman" w:cs="Times New Roman"/>
          <w:sz w:val="28"/>
          <w:szCs w:val="28"/>
        </w:rPr>
        <w:t>д</w:t>
      </w:r>
      <w:r w:rsidRPr="00AF261E">
        <w:rPr>
          <w:rFonts w:ascii="Times New Roman" w:hAnsi="Times New Roman" w:cs="Times New Roman"/>
          <w:sz w:val="28"/>
          <w:szCs w:val="28"/>
        </w:rPr>
        <w:t xml:space="preserve">ских </w:t>
      </w:r>
      <w:proofErr w:type="gramStart"/>
      <w:r w:rsidRPr="00AF261E">
        <w:rPr>
          <w:rFonts w:ascii="Times New Roman" w:hAnsi="Times New Roman" w:cs="Times New Roman"/>
          <w:sz w:val="28"/>
          <w:szCs w:val="28"/>
        </w:rPr>
        <w:t>округах</w:t>
      </w:r>
      <w:proofErr w:type="gramEnd"/>
      <w:r w:rsidRPr="00AF261E">
        <w:rPr>
          <w:rFonts w:ascii="Times New Roman" w:hAnsi="Times New Roman" w:cs="Times New Roman"/>
          <w:sz w:val="28"/>
          <w:szCs w:val="28"/>
        </w:rPr>
        <w:t>. На их долю приходится 81% юридических лиц и 48% индив</w:t>
      </w:r>
      <w:r w:rsidRPr="00AF261E">
        <w:rPr>
          <w:rFonts w:ascii="Times New Roman" w:hAnsi="Times New Roman" w:cs="Times New Roman"/>
          <w:sz w:val="28"/>
          <w:szCs w:val="28"/>
        </w:rPr>
        <w:t>и</w:t>
      </w:r>
      <w:r w:rsidRPr="00AF261E">
        <w:rPr>
          <w:rFonts w:ascii="Times New Roman" w:hAnsi="Times New Roman" w:cs="Times New Roman"/>
          <w:sz w:val="28"/>
          <w:szCs w:val="28"/>
        </w:rPr>
        <w:t>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61E" w:rsidRPr="00AF261E" w:rsidRDefault="00AF261E" w:rsidP="00AF261E">
      <w:pPr>
        <w:pStyle w:val="a7"/>
        <w:spacing w:before="0" w:after="0" w:line="276" w:lineRule="auto"/>
        <w:ind w:firstLine="709"/>
        <w:rPr>
          <w:sz w:val="28"/>
          <w:szCs w:val="28"/>
        </w:rPr>
      </w:pPr>
      <w:r w:rsidRPr="00AF261E">
        <w:rPr>
          <w:sz w:val="28"/>
          <w:szCs w:val="28"/>
        </w:rPr>
        <w:t>Наиболее привлекательной для малого бизнеса является сфера торго</w:t>
      </w:r>
      <w:r w:rsidRPr="00AF261E">
        <w:rPr>
          <w:sz w:val="28"/>
          <w:szCs w:val="28"/>
        </w:rPr>
        <w:t>в</w:t>
      </w:r>
      <w:r w:rsidRPr="00AF261E">
        <w:rPr>
          <w:sz w:val="28"/>
          <w:szCs w:val="28"/>
        </w:rPr>
        <w:t>ли. По</w:t>
      </w:r>
      <w:r>
        <w:rPr>
          <w:sz w:val="28"/>
          <w:szCs w:val="28"/>
        </w:rPr>
        <w:t xml:space="preserve"> </w:t>
      </w:r>
      <w:r w:rsidRPr="00AF261E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сплошного наблюдения </w:t>
      </w:r>
      <w:r w:rsidRPr="00AF261E">
        <w:rPr>
          <w:sz w:val="28"/>
          <w:szCs w:val="28"/>
        </w:rPr>
        <w:t xml:space="preserve"> здесь занято 39% юридических лиц.  Кроме того, значительная часть организаций малого бизнеса занимаются операци</w:t>
      </w:r>
      <w:r w:rsidRPr="00AF261E">
        <w:rPr>
          <w:sz w:val="28"/>
          <w:szCs w:val="28"/>
        </w:rPr>
        <w:t>я</w:t>
      </w:r>
      <w:r w:rsidRPr="00AF261E">
        <w:rPr>
          <w:sz w:val="28"/>
          <w:szCs w:val="28"/>
        </w:rPr>
        <w:t xml:space="preserve">ми с недвижимым имуществом, арендой и предоставлением услуг – 19%, в  </w:t>
      </w:r>
      <w:proofErr w:type="gramStart"/>
      <w:r w:rsidRPr="00AF261E">
        <w:rPr>
          <w:sz w:val="28"/>
          <w:szCs w:val="28"/>
        </w:rPr>
        <w:t>строительстве</w:t>
      </w:r>
      <w:proofErr w:type="gramEnd"/>
      <w:r w:rsidRPr="00AF261E">
        <w:rPr>
          <w:sz w:val="28"/>
          <w:szCs w:val="28"/>
        </w:rPr>
        <w:t xml:space="preserve"> и промышленных производствах (добыча полезных ископа</w:t>
      </w:r>
      <w:r w:rsidRPr="00AF261E">
        <w:rPr>
          <w:sz w:val="28"/>
          <w:szCs w:val="28"/>
        </w:rPr>
        <w:t>е</w:t>
      </w:r>
      <w:r w:rsidRPr="00AF261E">
        <w:rPr>
          <w:sz w:val="28"/>
          <w:szCs w:val="28"/>
        </w:rPr>
        <w:t xml:space="preserve">мых, </w:t>
      </w:r>
      <w:r w:rsidRPr="00AF261E">
        <w:rPr>
          <w:sz w:val="28"/>
          <w:szCs w:val="28"/>
        </w:rPr>
        <w:lastRenderedPageBreak/>
        <w:t>обрабатывающие производства, производство и распределение электр</w:t>
      </w:r>
      <w:r w:rsidRPr="00AF261E">
        <w:rPr>
          <w:sz w:val="28"/>
          <w:szCs w:val="28"/>
        </w:rPr>
        <w:t>о</w:t>
      </w:r>
      <w:r w:rsidRPr="00AF261E">
        <w:rPr>
          <w:sz w:val="28"/>
          <w:szCs w:val="28"/>
        </w:rPr>
        <w:t>энергии,  газа и воды) – соответственно 13,5%  и 10,7%.</w:t>
      </w:r>
    </w:p>
    <w:p w:rsidR="00AF261E" w:rsidRPr="00AF261E" w:rsidRDefault="00AF261E" w:rsidP="00AF261E">
      <w:pPr>
        <w:pStyle w:val="a7"/>
        <w:spacing w:before="0" w:after="0" w:line="276" w:lineRule="auto"/>
        <w:rPr>
          <w:sz w:val="28"/>
          <w:szCs w:val="28"/>
        </w:rPr>
      </w:pPr>
      <w:r w:rsidRPr="00AF261E">
        <w:rPr>
          <w:sz w:val="28"/>
          <w:szCs w:val="28"/>
        </w:rPr>
        <w:t xml:space="preserve">Индивидуальные предприниматели также отдают предпочтение торговой деятельности (46,2% от их общего количества), а также перевозке грузов и пассажиров (20,5%),  и операциям с недвижимым имуществом, арендой и предоставлением услуг (9,6%). </w:t>
      </w:r>
    </w:p>
    <w:p w:rsidR="00AF261E" w:rsidRPr="00AF261E" w:rsidRDefault="00AF261E" w:rsidP="00AF261E">
      <w:pPr>
        <w:tabs>
          <w:tab w:val="left" w:pos="343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F26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proofErr w:type="gramStart"/>
      <w:r w:rsidRPr="00AF261E">
        <w:rPr>
          <w:rFonts w:ascii="Times New Roman" w:eastAsia="Times New Roman" w:hAnsi="Times New Roman" w:cs="Times New Roman"/>
          <w:spacing w:val="-1"/>
          <w:sz w:val="28"/>
          <w:szCs w:val="28"/>
        </w:rPr>
        <w:t>расчете</w:t>
      </w:r>
      <w:proofErr w:type="gramEnd"/>
      <w:r w:rsidRPr="00AF26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1 тыс. человек населения в среднем в области  приходится 14 предприятий малого и среднего бизнеса (юридические лица) (в 2010 году  - 11 предприятий).</w:t>
      </w:r>
    </w:p>
    <w:p w:rsidR="00AF261E" w:rsidRPr="00AF261E" w:rsidRDefault="00AF261E" w:rsidP="00AF261E">
      <w:pPr>
        <w:pStyle w:val="stylea13395935610000000279stylea13395932920000000432stylea13395932500000000345stylea13395930910000000262stylea13395930490000000739stylea13395930060000000571stylea13395929720000000535stylea13395929270000000423msonormal"/>
        <w:spacing w:before="0" w:beforeAutospacing="0" w:after="0" w:afterAutospacing="0" w:line="276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AF261E">
        <w:rPr>
          <w:rFonts w:eastAsia="Times New Roman"/>
          <w:spacing w:val="-1"/>
          <w:sz w:val="28"/>
          <w:szCs w:val="28"/>
        </w:rPr>
        <w:t xml:space="preserve">Что касается индивидуального предпринимательства, то лидерами по их количеству на 1 тыс. населения являются г. Белгород,  Алексеевский район и г. Алексеевка, Белгородский, </w:t>
      </w:r>
      <w:proofErr w:type="spellStart"/>
      <w:r w:rsidRPr="00AF261E">
        <w:rPr>
          <w:rFonts w:eastAsia="Times New Roman"/>
          <w:spacing w:val="-1"/>
          <w:sz w:val="28"/>
          <w:szCs w:val="28"/>
        </w:rPr>
        <w:t>Вейделевский</w:t>
      </w:r>
      <w:proofErr w:type="spellEnd"/>
      <w:r w:rsidRPr="00AF261E">
        <w:rPr>
          <w:rFonts w:eastAsia="Times New Roman"/>
          <w:spacing w:val="-1"/>
          <w:sz w:val="28"/>
          <w:szCs w:val="28"/>
        </w:rPr>
        <w:t>, Чернянский районы, где на 1 тыс. человек населения приходится более 30 индивидуальных предприним</w:t>
      </w:r>
      <w:r w:rsidRPr="00AF261E">
        <w:rPr>
          <w:rFonts w:eastAsia="Times New Roman"/>
          <w:spacing w:val="-1"/>
          <w:sz w:val="28"/>
          <w:szCs w:val="28"/>
        </w:rPr>
        <w:t>а</w:t>
      </w:r>
      <w:r w:rsidRPr="00AF261E">
        <w:rPr>
          <w:rFonts w:eastAsia="Times New Roman"/>
          <w:spacing w:val="-1"/>
          <w:sz w:val="28"/>
          <w:szCs w:val="28"/>
        </w:rPr>
        <w:t>телей.</w:t>
      </w:r>
    </w:p>
    <w:p w:rsidR="00AF261E" w:rsidRPr="00AF261E" w:rsidRDefault="00AF261E" w:rsidP="00AF261E">
      <w:pPr>
        <w:pStyle w:val="stylea13395935610000000279stylea13395932920000000432stylea13395932500000000345stylea13395930910000000262stylea13395930490000000739stylea13395930060000000571stylea13395929720000000535stylea13395929270000000423msonormal"/>
        <w:spacing w:before="0" w:beforeAutospacing="0" w:after="0" w:afterAutospacing="0" w:line="276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AF261E">
        <w:rPr>
          <w:rFonts w:eastAsia="Times New Roman"/>
          <w:spacing w:val="-1"/>
          <w:sz w:val="28"/>
          <w:szCs w:val="28"/>
        </w:rPr>
        <w:t>Число замещенных рабочих мест в сфере индивидуальной предприн</w:t>
      </w:r>
      <w:r w:rsidRPr="00AF261E">
        <w:rPr>
          <w:rFonts w:eastAsia="Times New Roman"/>
          <w:spacing w:val="-1"/>
          <w:sz w:val="28"/>
          <w:szCs w:val="28"/>
        </w:rPr>
        <w:t>и</w:t>
      </w:r>
      <w:r w:rsidRPr="00AF261E">
        <w:rPr>
          <w:rFonts w:eastAsia="Times New Roman"/>
          <w:spacing w:val="-1"/>
          <w:sz w:val="28"/>
          <w:szCs w:val="28"/>
        </w:rPr>
        <w:t>мательской деятельности за 2015 год составило 74,3 тыс. человек, из них 33,0 тыс., или 44,4% - наемные работники, 4,8 тыс., или 6,5% - партнеры и пом</w:t>
      </w:r>
      <w:r w:rsidRPr="00AF261E">
        <w:rPr>
          <w:rFonts w:eastAsia="Times New Roman"/>
          <w:spacing w:val="-1"/>
          <w:sz w:val="28"/>
          <w:szCs w:val="28"/>
        </w:rPr>
        <w:t>о</w:t>
      </w:r>
      <w:r w:rsidRPr="00AF261E">
        <w:rPr>
          <w:rFonts w:eastAsia="Times New Roman"/>
          <w:spacing w:val="-1"/>
          <w:sz w:val="28"/>
          <w:szCs w:val="28"/>
        </w:rPr>
        <w:t>гающие члены семьи.</w:t>
      </w:r>
    </w:p>
    <w:p w:rsidR="00AF261E" w:rsidRPr="00AF261E" w:rsidRDefault="00AF261E" w:rsidP="00AF261E">
      <w:pPr>
        <w:pStyle w:val="stylea13395935610000000279stylea13395932920000000432stylea13395932500000000345stylea13395930910000000262stylea13395930490000000739stylea13395930060000000571stylea13395929720000000535stylea13395929270000000423msonormal"/>
        <w:spacing w:before="0" w:beforeAutospacing="0" w:after="0" w:afterAutospacing="0" w:line="276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AF261E">
        <w:rPr>
          <w:rFonts w:eastAsia="Times New Roman"/>
          <w:spacing w:val="-1"/>
          <w:sz w:val="28"/>
          <w:szCs w:val="28"/>
        </w:rPr>
        <w:t>Средняя численность работников малых и средних предприятий в 2015 году составила 135 тысяч человек.  Анализ структуры работников численного состава по видам экономической деятельности показал, что каждый четве</w:t>
      </w:r>
      <w:r w:rsidRPr="00AF261E">
        <w:rPr>
          <w:rFonts w:eastAsia="Times New Roman"/>
          <w:spacing w:val="-1"/>
          <w:sz w:val="28"/>
          <w:szCs w:val="28"/>
        </w:rPr>
        <w:t>р</w:t>
      </w:r>
      <w:r w:rsidRPr="00AF261E">
        <w:rPr>
          <w:rFonts w:eastAsia="Times New Roman"/>
          <w:spacing w:val="-1"/>
          <w:sz w:val="28"/>
          <w:szCs w:val="28"/>
        </w:rPr>
        <w:t>тый работник занят в сфере оптовой и розничной торговли – 25,5%. Н</w:t>
      </w:r>
      <w:r w:rsidRPr="00AF261E">
        <w:rPr>
          <w:sz w:val="28"/>
          <w:szCs w:val="28"/>
        </w:rPr>
        <w:t>а долю такого вида деятельности как операции с недвижимым имуществом, аренда и предоставление услуг  приходится 18,5% , на обрабатывающие производства – 18,1%, на строительство - 16,2% работников малых предприятий.</w:t>
      </w:r>
    </w:p>
    <w:p w:rsidR="00AF261E" w:rsidRPr="00AF261E" w:rsidRDefault="00AF261E" w:rsidP="00AF261E">
      <w:pPr>
        <w:pStyle w:val="stylea13395935610000000279stylea13395932920000000432stylea13395932500000000345stylea13395930910000000262stylea13395930490000000739stylea13395930060000000571stylea13395929720000000535stylea13395929270000000423msonormal"/>
        <w:spacing w:before="0" w:beforeAutospacing="0" w:after="0" w:afterAutospacing="0" w:line="276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AF261E">
        <w:rPr>
          <w:rFonts w:eastAsia="Times New Roman"/>
          <w:spacing w:val="-1"/>
          <w:sz w:val="28"/>
          <w:szCs w:val="28"/>
        </w:rPr>
        <w:t>В среднем на одном малом предприятии в 2015 году работало 27 чел</w:t>
      </w:r>
      <w:r w:rsidRPr="00AF261E">
        <w:rPr>
          <w:rFonts w:eastAsia="Times New Roman"/>
          <w:spacing w:val="-1"/>
          <w:sz w:val="28"/>
          <w:szCs w:val="28"/>
        </w:rPr>
        <w:t>о</w:t>
      </w:r>
      <w:r w:rsidRPr="00AF261E">
        <w:rPr>
          <w:rFonts w:eastAsia="Times New Roman"/>
          <w:spacing w:val="-1"/>
          <w:sz w:val="28"/>
          <w:szCs w:val="28"/>
        </w:rPr>
        <w:t xml:space="preserve">век, на одном </w:t>
      </w:r>
      <w:proofErr w:type="spellStart"/>
      <w:r w:rsidRPr="00AF261E">
        <w:rPr>
          <w:rFonts w:eastAsia="Times New Roman"/>
          <w:spacing w:val="-1"/>
          <w:sz w:val="28"/>
          <w:szCs w:val="28"/>
        </w:rPr>
        <w:t>микропредприятии</w:t>
      </w:r>
      <w:proofErr w:type="spellEnd"/>
      <w:r w:rsidRPr="00AF261E">
        <w:rPr>
          <w:rFonts w:eastAsia="Times New Roman"/>
          <w:spacing w:val="-1"/>
          <w:sz w:val="28"/>
          <w:szCs w:val="28"/>
        </w:rPr>
        <w:t xml:space="preserve"> – 2 человека.</w:t>
      </w:r>
    </w:p>
    <w:p w:rsidR="00AF261E" w:rsidRPr="00AF261E" w:rsidRDefault="00AF261E" w:rsidP="00AF2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261E">
        <w:rPr>
          <w:rFonts w:ascii="Times New Roman" w:hAnsi="Times New Roman" w:cs="Times New Roman"/>
          <w:sz w:val="28"/>
          <w:szCs w:val="28"/>
        </w:rPr>
        <w:t>В 2015 году оплата труда в среднем за месяц в расчете на одного р</w:t>
      </w:r>
      <w:r w:rsidRPr="00AF261E">
        <w:rPr>
          <w:rFonts w:ascii="Times New Roman" w:hAnsi="Times New Roman" w:cs="Times New Roman"/>
          <w:sz w:val="28"/>
          <w:szCs w:val="28"/>
        </w:rPr>
        <w:t>а</w:t>
      </w:r>
      <w:r w:rsidRPr="00AF261E">
        <w:rPr>
          <w:rFonts w:ascii="Times New Roman" w:hAnsi="Times New Roman" w:cs="Times New Roman"/>
          <w:sz w:val="28"/>
          <w:szCs w:val="28"/>
        </w:rPr>
        <w:t>ботника малых и средних предприятий составила 18572,5 рубля (для сравн</w:t>
      </w:r>
      <w:r w:rsidRPr="00AF261E">
        <w:rPr>
          <w:rFonts w:ascii="Times New Roman" w:hAnsi="Times New Roman" w:cs="Times New Roman"/>
          <w:sz w:val="28"/>
          <w:szCs w:val="28"/>
        </w:rPr>
        <w:t>е</w:t>
      </w:r>
      <w:r w:rsidRPr="00AF261E">
        <w:rPr>
          <w:rFonts w:ascii="Times New Roman" w:hAnsi="Times New Roman" w:cs="Times New Roman"/>
          <w:sz w:val="28"/>
          <w:szCs w:val="28"/>
        </w:rPr>
        <w:t>ния</w:t>
      </w:r>
      <w:r w:rsidRPr="00AF261E">
        <w:rPr>
          <w:rFonts w:ascii="Times New Roman" w:hAnsi="Times New Roman" w:cs="Times New Roman"/>
          <w:sz w:val="28"/>
        </w:rPr>
        <w:t>: среднемесячная заработная плата за этот период по крупным и средним организациям – 27384,2 рубля). Наибольшую заработную плату получали работники, занятые в добыче полезных ископаемых – 27640,4 рубля, наимен</w:t>
      </w:r>
      <w:r w:rsidRPr="00AF261E">
        <w:rPr>
          <w:rFonts w:ascii="Times New Roman" w:hAnsi="Times New Roman" w:cs="Times New Roman"/>
          <w:sz w:val="28"/>
        </w:rPr>
        <w:t>ь</w:t>
      </w:r>
      <w:r w:rsidRPr="00AF261E">
        <w:rPr>
          <w:rFonts w:ascii="Times New Roman" w:hAnsi="Times New Roman" w:cs="Times New Roman"/>
          <w:sz w:val="28"/>
        </w:rPr>
        <w:t>шую в образовании – 11147, 0 рублей.</w:t>
      </w:r>
    </w:p>
    <w:p w:rsidR="00AF261E" w:rsidRPr="00AF261E" w:rsidRDefault="00AF261E" w:rsidP="00AF26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1E">
        <w:rPr>
          <w:rFonts w:ascii="Times New Roman" w:hAnsi="Times New Roman" w:cs="Times New Roman"/>
          <w:sz w:val="28"/>
          <w:szCs w:val="28"/>
        </w:rPr>
        <w:t xml:space="preserve">Результаты сплошного обследования показали, что малые и средние предприятия являются важной частью экономики. Выручка от реализации товаров (работ, услуг) юридических лиц составила 578,7 млрд. рублей. </w:t>
      </w:r>
    </w:p>
    <w:p w:rsidR="00AF261E" w:rsidRPr="00AF261E" w:rsidRDefault="00AF261E" w:rsidP="00AF261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1E">
        <w:rPr>
          <w:rFonts w:ascii="Times New Roman" w:hAnsi="Times New Roman" w:cs="Times New Roman"/>
          <w:sz w:val="28"/>
          <w:szCs w:val="28"/>
        </w:rPr>
        <w:t>56% выручки (324,2 млрд</w:t>
      </w:r>
      <w:proofErr w:type="gramStart"/>
      <w:r w:rsidRPr="00AF26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261E">
        <w:rPr>
          <w:rFonts w:ascii="Times New Roman" w:hAnsi="Times New Roman" w:cs="Times New Roman"/>
          <w:sz w:val="28"/>
          <w:szCs w:val="28"/>
        </w:rPr>
        <w:t xml:space="preserve">ублей) юридических лиц приходится на предприятия оптовой и розничной торговли, ремонта автотранспортных средств, мотоциклов, бытовых изделий и предметов личного пользования, выручка </w:t>
      </w:r>
      <w:r w:rsidRPr="00AF261E">
        <w:rPr>
          <w:rFonts w:ascii="Times New Roman" w:hAnsi="Times New Roman" w:cs="Times New Roman"/>
          <w:sz w:val="28"/>
          <w:szCs w:val="28"/>
        </w:rPr>
        <w:lastRenderedPageBreak/>
        <w:t>строительных организаций – 12,6% (73,0 млрд.руб.), обрабатыва</w:t>
      </w:r>
      <w:r w:rsidRPr="00AF261E">
        <w:rPr>
          <w:rFonts w:ascii="Times New Roman" w:hAnsi="Times New Roman" w:cs="Times New Roman"/>
          <w:sz w:val="28"/>
          <w:szCs w:val="28"/>
        </w:rPr>
        <w:t>ю</w:t>
      </w:r>
      <w:r w:rsidRPr="00AF261E">
        <w:rPr>
          <w:rFonts w:ascii="Times New Roman" w:hAnsi="Times New Roman" w:cs="Times New Roman"/>
          <w:sz w:val="28"/>
          <w:szCs w:val="28"/>
        </w:rPr>
        <w:t>щих производств – 12,1 % (70,3 млрд. рублей).</w:t>
      </w:r>
    </w:p>
    <w:p w:rsidR="00AF261E" w:rsidRPr="00AF261E" w:rsidRDefault="00AF261E" w:rsidP="00AF2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1E">
        <w:rPr>
          <w:rFonts w:ascii="Times New Roman" w:hAnsi="Times New Roman" w:cs="Times New Roman"/>
          <w:sz w:val="28"/>
          <w:szCs w:val="28"/>
        </w:rPr>
        <w:t>Выручка от реализации товаров (работ, услуг) индивидуальных предпринимателей Белгородской области за 2015 год составила 155,9 млрд. ру</w:t>
      </w:r>
      <w:r w:rsidRPr="00AF261E">
        <w:rPr>
          <w:rFonts w:ascii="Times New Roman" w:hAnsi="Times New Roman" w:cs="Times New Roman"/>
          <w:sz w:val="28"/>
          <w:szCs w:val="28"/>
        </w:rPr>
        <w:t>б</w:t>
      </w:r>
      <w:r w:rsidRPr="00AF261E">
        <w:rPr>
          <w:rFonts w:ascii="Times New Roman" w:hAnsi="Times New Roman" w:cs="Times New Roman"/>
          <w:sz w:val="28"/>
          <w:szCs w:val="28"/>
        </w:rPr>
        <w:t xml:space="preserve">лей. В </w:t>
      </w:r>
      <w:proofErr w:type="gramStart"/>
      <w:r w:rsidRPr="00AF261E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Pr="00AF261E">
        <w:rPr>
          <w:rFonts w:ascii="Times New Roman" w:hAnsi="Times New Roman" w:cs="Times New Roman"/>
          <w:sz w:val="28"/>
          <w:szCs w:val="28"/>
        </w:rPr>
        <w:t xml:space="preserve"> на 1 предприятие, осуществляющее деятельность, выручка с</w:t>
      </w:r>
      <w:r w:rsidRPr="00AF261E">
        <w:rPr>
          <w:rFonts w:ascii="Times New Roman" w:hAnsi="Times New Roman" w:cs="Times New Roman"/>
          <w:sz w:val="28"/>
          <w:szCs w:val="28"/>
        </w:rPr>
        <w:t>о</w:t>
      </w:r>
      <w:r w:rsidRPr="00AF261E">
        <w:rPr>
          <w:rFonts w:ascii="Times New Roman" w:hAnsi="Times New Roman" w:cs="Times New Roman"/>
          <w:sz w:val="28"/>
          <w:szCs w:val="28"/>
        </w:rPr>
        <w:t>ставила 4,3 млн. рублей.</w:t>
      </w:r>
    </w:p>
    <w:p w:rsidR="00AF261E" w:rsidRPr="00AF261E" w:rsidRDefault="00AF261E" w:rsidP="00AF261E">
      <w:pPr>
        <w:pStyle w:val="a7"/>
        <w:widowControl w:val="0"/>
        <w:spacing w:before="0" w:after="0" w:line="276" w:lineRule="auto"/>
        <w:ind w:firstLine="851"/>
        <w:rPr>
          <w:sz w:val="28"/>
        </w:rPr>
      </w:pPr>
      <w:r w:rsidRPr="00AF261E">
        <w:rPr>
          <w:sz w:val="28"/>
        </w:rPr>
        <w:t xml:space="preserve">За 2015 год на развитие производства и социальной сферы субъектами малого предпринимательства использовано 14695,0  млн. рублей инвестиций в основной капитал. </w:t>
      </w:r>
    </w:p>
    <w:p w:rsidR="00AF261E" w:rsidRPr="00AF261E" w:rsidRDefault="00AF261E" w:rsidP="00AF261E">
      <w:pPr>
        <w:pStyle w:val="stylea13395935610000000279stylea13395932920000000432stylea13395932500000000345stylea13395930910000000262stylea13395930490000000739stylea13395930060000000571stylea13395929720000000535stylea13395929270000000423msonormal"/>
        <w:spacing w:before="0" w:beforeAutospacing="0" w:after="0" w:afterAutospacing="0" w:line="276" w:lineRule="auto"/>
        <w:ind w:firstLine="709"/>
        <w:jc w:val="both"/>
        <w:rPr>
          <w:bCs/>
          <w:sz w:val="28"/>
        </w:rPr>
      </w:pPr>
      <w:r w:rsidRPr="00AF261E">
        <w:rPr>
          <w:bCs/>
          <w:sz w:val="28"/>
        </w:rPr>
        <w:t>По индивидуальным предпринимателям цифры несколько скромнее. На приобретение новых и модернизацию изношенных основных фондов в 2015 году и</w:t>
      </w:r>
      <w:r w:rsidRPr="00AF261E">
        <w:rPr>
          <w:sz w:val="28"/>
        </w:rPr>
        <w:t xml:space="preserve">ндивидуальными предпринимателями </w:t>
      </w:r>
      <w:r w:rsidRPr="00AF261E">
        <w:rPr>
          <w:bCs/>
          <w:sz w:val="28"/>
        </w:rPr>
        <w:t xml:space="preserve">направлено 4383,3 млн. рублей инвестиций.  </w:t>
      </w:r>
    </w:p>
    <w:p w:rsidR="00AF261E" w:rsidRPr="00AF261E" w:rsidRDefault="00AF261E" w:rsidP="00AF2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1E">
        <w:rPr>
          <w:rFonts w:ascii="Times New Roman" w:hAnsi="Times New Roman" w:cs="Times New Roman"/>
          <w:sz w:val="28"/>
          <w:szCs w:val="28"/>
        </w:rPr>
        <w:t>Впервые в</w:t>
      </w:r>
      <w:r w:rsidRPr="00AF261E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AF261E">
        <w:rPr>
          <w:rFonts w:ascii="Times New Roman" w:hAnsi="Times New Roman" w:cs="Times New Roman"/>
          <w:sz w:val="28"/>
          <w:szCs w:val="28"/>
        </w:rPr>
        <w:t>бланк сплошного наблюдения был включен новый блок о получении государственной поддержки предпринимателем. 298 юридических лиц и 1116 индивидуальных предпринимателей являлись получателями по</w:t>
      </w:r>
      <w:r w:rsidRPr="00AF261E">
        <w:rPr>
          <w:rFonts w:ascii="Times New Roman" w:hAnsi="Times New Roman" w:cs="Times New Roman"/>
          <w:sz w:val="28"/>
          <w:szCs w:val="28"/>
        </w:rPr>
        <w:t>д</w:t>
      </w:r>
      <w:r w:rsidRPr="00AF261E">
        <w:rPr>
          <w:rFonts w:ascii="Times New Roman" w:hAnsi="Times New Roman" w:cs="Times New Roman"/>
          <w:sz w:val="28"/>
          <w:szCs w:val="28"/>
        </w:rPr>
        <w:t>держки в рамках государственной (муниципальной) программы поддержки малого и среднего предпринимательства в 2015 году.  Из общего количества предпринимателей 1053 получали финансовую поддержку, 362 – информ</w:t>
      </w:r>
      <w:r w:rsidRPr="00AF261E">
        <w:rPr>
          <w:rFonts w:ascii="Times New Roman" w:hAnsi="Times New Roman" w:cs="Times New Roman"/>
          <w:sz w:val="28"/>
          <w:szCs w:val="28"/>
        </w:rPr>
        <w:t>а</w:t>
      </w:r>
      <w:r w:rsidRPr="00AF261E">
        <w:rPr>
          <w:rFonts w:ascii="Times New Roman" w:hAnsi="Times New Roman" w:cs="Times New Roman"/>
          <w:sz w:val="28"/>
          <w:szCs w:val="28"/>
        </w:rPr>
        <w:t>ционную, 266 – консультационную, 25 – имущественную,  43-  поддержку в области подготовки, переподготовки и повышения квалификации работн</w:t>
      </w:r>
      <w:r w:rsidRPr="00AF261E">
        <w:rPr>
          <w:rFonts w:ascii="Times New Roman" w:hAnsi="Times New Roman" w:cs="Times New Roman"/>
          <w:sz w:val="28"/>
          <w:szCs w:val="28"/>
        </w:rPr>
        <w:t>и</w:t>
      </w:r>
      <w:r w:rsidRPr="00AF261E">
        <w:rPr>
          <w:rFonts w:ascii="Times New Roman" w:hAnsi="Times New Roman" w:cs="Times New Roman"/>
          <w:sz w:val="28"/>
          <w:szCs w:val="28"/>
        </w:rPr>
        <w:t>ков.</w:t>
      </w:r>
    </w:p>
    <w:p w:rsidR="00AF261E" w:rsidRPr="00AF261E" w:rsidRDefault="00AF261E" w:rsidP="00AF2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1E">
        <w:rPr>
          <w:rFonts w:ascii="Times New Roman" w:hAnsi="Times New Roman" w:cs="Times New Roman"/>
          <w:sz w:val="28"/>
          <w:szCs w:val="28"/>
        </w:rPr>
        <w:t>Число индивидуальных предпринимателей и малых предприятий, и</w:t>
      </w:r>
      <w:r w:rsidRPr="00AF261E">
        <w:rPr>
          <w:rFonts w:ascii="Times New Roman" w:hAnsi="Times New Roman" w:cs="Times New Roman"/>
          <w:sz w:val="28"/>
          <w:szCs w:val="28"/>
        </w:rPr>
        <w:t>н</w:t>
      </w:r>
      <w:r w:rsidRPr="00AF261E">
        <w:rPr>
          <w:rFonts w:ascii="Times New Roman" w:hAnsi="Times New Roman" w:cs="Times New Roman"/>
          <w:sz w:val="28"/>
          <w:szCs w:val="28"/>
        </w:rPr>
        <w:t>формированных о наличии программ государственной поддержки малого и среднего предпринимательства, в 2015 году составило 14570 .</w:t>
      </w:r>
    </w:p>
    <w:p w:rsidR="00AF261E" w:rsidRPr="00AF261E" w:rsidRDefault="00AF261E" w:rsidP="00AF261E">
      <w:pPr>
        <w:tabs>
          <w:tab w:val="left" w:pos="552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1E">
        <w:rPr>
          <w:rFonts w:ascii="Times New Roman" w:hAnsi="Times New Roman" w:cs="Times New Roman"/>
          <w:sz w:val="28"/>
          <w:szCs w:val="28"/>
        </w:rPr>
        <w:t>Это только малая доля тех итогов, которые были получены в  результ</w:t>
      </w:r>
      <w:r w:rsidRPr="00AF261E">
        <w:rPr>
          <w:rFonts w:ascii="Times New Roman" w:hAnsi="Times New Roman" w:cs="Times New Roman"/>
          <w:sz w:val="28"/>
          <w:szCs w:val="28"/>
        </w:rPr>
        <w:t>а</w:t>
      </w:r>
      <w:r w:rsidRPr="00AF261E">
        <w:rPr>
          <w:rFonts w:ascii="Times New Roman" w:hAnsi="Times New Roman" w:cs="Times New Roman"/>
          <w:sz w:val="28"/>
          <w:szCs w:val="28"/>
        </w:rPr>
        <w:t xml:space="preserve">те проведенного сплошного наблюдения. </w:t>
      </w:r>
    </w:p>
    <w:p w:rsidR="00AF261E" w:rsidRPr="00AF261E" w:rsidRDefault="00AF261E" w:rsidP="00AF261E">
      <w:pPr>
        <w:tabs>
          <w:tab w:val="left" w:pos="552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1E">
        <w:rPr>
          <w:rFonts w:ascii="Times New Roman" w:hAnsi="Times New Roman" w:cs="Times New Roman"/>
          <w:sz w:val="28"/>
          <w:szCs w:val="28"/>
        </w:rPr>
        <w:t>Таблицы с</w:t>
      </w:r>
      <w:r w:rsidR="00B0308B">
        <w:rPr>
          <w:rFonts w:ascii="Times New Roman" w:hAnsi="Times New Roman" w:cs="Times New Roman"/>
          <w:sz w:val="28"/>
          <w:szCs w:val="28"/>
        </w:rPr>
        <w:t xml:space="preserve"> </w:t>
      </w:r>
      <w:r w:rsidRPr="00AF261E">
        <w:rPr>
          <w:rFonts w:ascii="Times New Roman" w:hAnsi="Times New Roman" w:cs="Times New Roman"/>
          <w:sz w:val="28"/>
          <w:szCs w:val="28"/>
        </w:rPr>
        <w:t xml:space="preserve">данными доступны на сайте </w:t>
      </w:r>
      <w:proofErr w:type="spellStart"/>
      <w:r w:rsidRPr="00AF261E">
        <w:rPr>
          <w:rFonts w:ascii="Times New Roman" w:hAnsi="Times New Roman" w:cs="Times New Roman"/>
          <w:sz w:val="28"/>
          <w:szCs w:val="28"/>
        </w:rPr>
        <w:t>Белгородстата</w:t>
      </w:r>
      <w:proofErr w:type="spellEnd"/>
      <w:r w:rsidRPr="00AF261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F261E">
          <w:rPr>
            <w:rStyle w:val="ac"/>
            <w:rFonts w:ascii="Times New Roman" w:hAnsi="Times New Roman" w:cs="Times New Roman"/>
            <w:sz w:val="28"/>
            <w:szCs w:val="28"/>
          </w:rPr>
          <w:t>www.</w:t>
        </w:r>
        <w:r w:rsidRPr="00AF261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belg</w:t>
        </w:r>
        <w:r w:rsidRPr="00AF261E">
          <w:rPr>
            <w:rStyle w:val="ac"/>
            <w:rFonts w:ascii="Times New Roman" w:hAnsi="Times New Roman" w:cs="Times New Roman"/>
            <w:sz w:val="28"/>
            <w:szCs w:val="28"/>
          </w:rPr>
          <w:t>.gks.ru</w:t>
        </w:r>
      </w:hyperlink>
      <w:r w:rsidRPr="00AF261E">
        <w:rPr>
          <w:rFonts w:ascii="Times New Roman" w:hAnsi="Times New Roman" w:cs="Times New Roman"/>
          <w:sz w:val="28"/>
          <w:szCs w:val="28"/>
        </w:rPr>
        <w:t xml:space="preserve"> в рубрике «Сплошное наблюдение за деятельностью малого и среднего бизнеса за 2015 год»/ «Итоги сплошного наблюдения малого и среднего бизнеса 2015 год» (</w:t>
      </w:r>
      <w:hyperlink r:id="rId10" w:history="1">
        <w:r w:rsidRPr="00AF261E">
          <w:rPr>
            <w:rStyle w:val="ac"/>
            <w:rFonts w:ascii="Times New Roman" w:hAnsi="Times New Roman" w:cs="Times New Roman"/>
            <w:sz w:val="28"/>
            <w:szCs w:val="28"/>
          </w:rPr>
          <w:t>http://belg.gks.ru/wps/wcm/connect/rosstat_ts/belg/ru/census_and_researching/researching/statistic_researching/score_2015/</w:t>
        </w:r>
      </w:hyperlink>
      <w:proofErr w:type="gramStart"/>
      <w:r w:rsidRPr="00AF261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F261E">
        <w:rPr>
          <w:rFonts w:ascii="Times New Roman" w:hAnsi="Times New Roman" w:cs="Times New Roman"/>
          <w:sz w:val="28"/>
          <w:szCs w:val="28"/>
        </w:rPr>
        <w:t>.</w:t>
      </w:r>
    </w:p>
    <w:p w:rsidR="00AF261E" w:rsidRPr="00AF261E" w:rsidRDefault="00AF261E" w:rsidP="00AF261E">
      <w:pPr>
        <w:tabs>
          <w:tab w:val="left" w:pos="343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1E">
        <w:rPr>
          <w:rFonts w:ascii="Times New Roman" w:hAnsi="Times New Roman" w:cs="Times New Roman"/>
          <w:sz w:val="28"/>
          <w:szCs w:val="28"/>
        </w:rPr>
        <w:t xml:space="preserve">Информация представлена в следующих </w:t>
      </w:r>
      <w:proofErr w:type="gramStart"/>
      <w:r w:rsidRPr="00AF261E">
        <w:rPr>
          <w:rFonts w:ascii="Times New Roman" w:hAnsi="Times New Roman" w:cs="Times New Roman"/>
          <w:sz w:val="28"/>
          <w:szCs w:val="28"/>
        </w:rPr>
        <w:t>разрезах</w:t>
      </w:r>
      <w:proofErr w:type="gramEnd"/>
      <w:r w:rsidRPr="00AF261E">
        <w:rPr>
          <w:rFonts w:ascii="Times New Roman" w:hAnsi="Times New Roman" w:cs="Times New Roman"/>
          <w:sz w:val="28"/>
          <w:szCs w:val="28"/>
        </w:rPr>
        <w:t>: по видам экономической деятельности, по муниципальным образованиям  Белгородской области, по формам собственности, по организационно-правовым формам.</w:t>
      </w:r>
    </w:p>
    <w:p w:rsidR="00AD765D" w:rsidRDefault="00AD765D" w:rsidP="00EE4E4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4E40" w:rsidRDefault="00EE4E40" w:rsidP="00EE4E4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 использовании информации ссылка 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на Белгородстат обязательна.</w:t>
      </w:r>
    </w:p>
    <w:p w:rsidR="00EE4E40" w:rsidRPr="00B461B0" w:rsidRDefault="00EE4E40" w:rsidP="00EE4E4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color w:val="393838"/>
          <w:sz w:val="20"/>
          <w:szCs w:val="20"/>
          <w:lang w:eastAsia="ru-RU"/>
        </w:rPr>
      </w:pPr>
    </w:p>
    <w:sectPr w:rsidR="00EE4E40" w:rsidRPr="00B461B0" w:rsidSect="009C7835">
      <w:headerReference w:type="default" r:id="rId11"/>
      <w:footerReference w:type="default" r:id="rId12"/>
      <w:pgSz w:w="11906" w:h="16838" w:code="9"/>
      <w:pgMar w:top="709" w:right="707" w:bottom="993" w:left="1134" w:header="709" w:footer="4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E8" w:rsidRDefault="002966E8" w:rsidP="0066689E">
      <w:pPr>
        <w:spacing w:after="0" w:line="240" w:lineRule="auto"/>
      </w:pPr>
      <w:r>
        <w:separator/>
      </w:r>
    </w:p>
  </w:endnote>
  <w:endnote w:type="continuationSeparator" w:id="0">
    <w:p w:rsidR="002966E8" w:rsidRDefault="002966E8" w:rsidP="0066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14" w:rsidRDefault="002C61A3">
    <w:pPr>
      <w:pStyle w:val="a5"/>
      <w:rPr>
        <w:b/>
        <w:color w:val="002060"/>
        <w:sz w:val="36"/>
        <w:szCs w:val="36"/>
      </w:rPr>
    </w:pPr>
    <w:r w:rsidRPr="00774593">
      <w:rPr>
        <w:b/>
        <w:color w:val="0070C0"/>
        <w:sz w:val="36"/>
        <w:szCs w:val="36"/>
      </w:rPr>
      <w:t>СПЛОШНОЕ НАБЛЮДЕНИЕ</w:t>
    </w:r>
    <w:r w:rsidRPr="00774593">
      <w:rPr>
        <w:b/>
        <w:color w:val="002060"/>
        <w:sz w:val="36"/>
        <w:szCs w:val="36"/>
      </w:rPr>
      <w:t xml:space="preserve"> </w:t>
    </w:r>
  </w:p>
  <w:p w:rsidR="002C61A3" w:rsidRPr="00774593" w:rsidRDefault="002C61A3">
    <w:pPr>
      <w:pStyle w:val="a5"/>
      <w:rPr>
        <w:b/>
        <w:color w:val="FF0000"/>
        <w:sz w:val="32"/>
        <w:szCs w:val="32"/>
      </w:rPr>
    </w:pPr>
    <w:r w:rsidRPr="00774593">
      <w:rPr>
        <w:b/>
        <w:color w:val="FF0000"/>
        <w:sz w:val="32"/>
        <w:szCs w:val="32"/>
        <w:lang w:val="en-US"/>
      </w:rPr>
      <w:t>www</w:t>
    </w:r>
    <w:r w:rsidRPr="00774593">
      <w:rPr>
        <w:b/>
        <w:color w:val="FF0000"/>
        <w:sz w:val="32"/>
        <w:szCs w:val="32"/>
      </w:rPr>
      <w:t>.</w:t>
    </w:r>
    <w:proofErr w:type="spellStart"/>
    <w:r w:rsidRPr="00774593">
      <w:rPr>
        <w:b/>
        <w:color w:val="FF0000"/>
        <w:sz w:val="32"/>
        <w:szCs w:val="32"/>
        <w:lang w:val="en-US"/>
      </w:rPr>
      <w:t>belg</w:t>
    </w:r>
    <w:proofErr w:type="spellEnd"/>
    <w:r w:rsidRPr="00774593">
      <w:rPr>
        <w:b/>
        <w:color w:val="FF0000"/>
        <w:sz w:val="32"/>
        <w:szCs w:val="32"/>
      </w:rPr>
      <w:t>.</w:t>
    </w:r>
    <w:proofErr w:type="spellStart"/>
    <w:r w:rsidRPr="00774593">
      <w:rPr>
        <w:b/>
        <w:color w:val="FF0000"/>
        <w:sz w:val="32"/>
        <w:szCs w:val="32"/>
        <w:lang w:val="en-US"/>
      </w:rPr>
      <w:t>gks</w:t>
    </w:r>
    <w:proofErr w:type="spellEnd"/>
    <w:r w:rsidRPr="00774593">
      <w:rPr>
        <w:b/>
        <w:color w:val="FF0000"/>
        <w:sz w:val="32"/>
        <w:szCs w:val="32"/>
      </w:rPr>
      <w:t>.</w:t>
    </w:r>
    <w:proofErr w:type="spellStart"/>
    <w:r w:rsidRPr="00774593">
      <w:rPr>
        <w:b/>
        <w:color w:val="FF0000"/>
        <w:sz w:val="32"/>
        <w:szCs w:val="32"/>
        <w:lang w:val="en-US"/>
      </w:rPr>
      <w:t>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E8" w:rsidRDefault="002966E8" w:rsidP="0066689E">
      <w:pPr>
        <w:spacing w:after="0" w:line="240" w:lineRule="auto"/>
      </w:pPr>
      <w:r>
        <w:separator/>
      </w:r>
    </w:p>
  </w:footnote>
  <w:footnote w:type="continuationSeparator" w:id="0">
    <w:p w:rsidR="002966E8" w:rsidRDefault="002966E8" w:rsidP="0066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4027"/>
      <w:docPartObj>
        <w:docPartGallery w:val="Page Numbers (Top of Page)"/>
        <w:docPartUnique/>
      </w:docPartObj>
    </w:sdtPr>
    <w:sdtContent>
      <w:p w:rsidR="009C7835" w:rsidRDefault="009C7835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C7835" w:rsidRDefault="009C78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9F2"/>
    <w:multiLevelType w:val="hybridMultilevel"/>
    <w:tmpl w:val="6AE2FAD8"/>
    <w:lvl w:ilvl="0" w:tplc="C322A7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281196"/>
    <w:multiLevelType w:val="hybridMultilevel"/>
    <w:tmpl w:val="966296B2"/>
    <w:lvl w:ilvl="0" w:tplc="F83CBC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4C451BF"/>
    <w:multiLevelType w:val="hybridMultilevel"/>
    <w:tmpl w:val="3ED6E2CC"/>
    <w:lvl w:ilvl="0" w:tplc="E772BC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2E4B5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2385067"/>
    <w:multiLevelType w:val="hybridMultilevel"/>
    <w:tmpl w:val="3A94C7AE"/>
    <w:lvl w:ilvl="0" w:tplc="B85EA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47743B"/>
    <w:multiLevelType w:val="hybridMultilevel"/>
    <w:tmpl w:val="664CEF66"/>
    <w:lvl w:ilvl="0" w:tplc="B83C4C2A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686B1260"/>
    <w:multiLevelType w:val="hybridMultilevel"/>
    <w:tmpl w:val="5E962592"/>
    <w:lvl w:ilvl="0" w:tplc="0419000F">
      <w:start w:val="5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A4C2B"/>
    <w:rsid w:val="00000830"/>
    <w:rsid w:val="000139B4"/>
    <w:rsid w:val="00030E07"/>
    <w:rsid w:val="00044C9D"/>
    <w:rsid w:val="0005072E"/>
    <w:rsid w:val="00075192"/>
    <w:rsid w:val="000A6579"/>
    <w:rsid w:val="000B38BE"/>
    <w:rsid w:val="000C1109"/>
    <w:rsid w:val="001146B5"/>
    <w:rsid w:val="00115D4C"/>
    <w:rsid w:val="001209D3"/>
    <w:rsid w:val="001264C9"/>
    <w:rsid w:val="00132E8A"/>
    <w:rsid w:val="0015629F"/>
    <w:rsid w:val="00176FA9"/>
    <w:rsid w:val="001828BE"/>
    <w:rsid w:val="00187813"/>
    <w:rsid w:val="001B1A5B"/>
    <w:rsid w:val="001F025A"/>
    <w:rsid w:val="001F5FA4"/>
    <w:rsid w:val="002000F3"/>
    <w:rsid w:val="00204C2E"/>
    <w:rsid w:val="00213D51"/>
    <w:rsid w:val="00222CA7"/>
    <w:rsid w:val="002313FA"/>
    <w:rsid w:val="0023589B"/>
    <w:rsid w:val="00277E87"/>
    <w:rsid w:val="0029322D"/>
    <w:rsid w:val="00294AA2"/>
    <w:rsid w:val="002966E8"/>
    <w:rsid w:val="002B2C8F"/>
    <w:rsid w:val="002B60E9"/>
    <w:rsid w:val="002C61A3"/>
    <w:rsid w:val="002D00F2"/>
    <w:rsid w:val="002D301C"/>
    <w:rsid w:val="002E2804"/>
    <w:rsid w:val="002E7D15"/>
    <w:rsid w:val="003372C7"/>
    <w:rsid w:val="003502B8"/>
    <w:rsid w:val="00361917"/>
    <w:rsid w:val="00396FFB"/>
    <w:rsid w:val="003D0542"/>
    <w:rsid w:val="003F0B91"/>
    <w:rsid w:val="00442B34"/>
    <w:rsid w:val="00443250"/>
    <w:rsid w:val="00475C7A"/>
    <w:rsid w:val="004764DB"/>
    <w:rsid w:val="004A21AF"/>
    <w:rsid w:val="004C2311"/>
    <w:rsid w:val="004F1F43"/>
    <w:rsid w:val="004F5E1D"/>
    <w:rsid w:val="0050125F"/>
    <w:rsid w:val="00514393"/>
    <w:rsid w:val="00540AFE"/>
    <w:rsid w:val="00544956"/>
    <w:rsid w:val="0054592F"/>
    <w:rsid w:val="005732C8"/>
    <w:rsid w:val="005B5DFA"/>
    <w:rsid w:val="005F0925"/>
    <w:rsid w:val="006156C4"/>
    <w:rsid w:val="006452CA"/>
    <w:rsid w:val="006526EC"/>
    <w:rsid w:val="0066689E"/>
    <w:rsid w:val="00673682"/>
    <w:rsid w:val="006826DA"/>
    <w:rsid w:val="00682812"/>
    <w:rsid w:val="006921B2"/>
    <w:rsid w:val="006C5A14"/>
    <w:rsid w:val="006D4D18"/>
    <w:rsid w:val="006E20D2"/>
    <w:rsid w:val="00713819"/>
    <w:rsid w:val="00754779"/>
    <w:rsid w:val="0076679E"/>
    <w:rsid w:val="007721C7"/>
    <w:rsid w:val="00774593"/>
    <w:rsid w:val="00792614"/>
    <w:rsid w:val="007C6CE0"/>
    <w:rsid w:val="007D1F12"/>
    <w:rsid w:val="007D2189"/>
    <w:rsid w:val="007E5583"/>
    <w:rsid w:val="007F0C41"/>
    <w:rsid w:val="00823257"/>
    <w:rsid w:val="00825720"/>
    <w:rsid w:val="00852E8B"/>
    <w:rsid w:val="00854702"/>
    <w:rsid w:val="00862AA2"/>
    <w:rsid w:val="00896BAE"/>
    <w:rsid w:val="008A67CA"/>
    <w:rsid w:val="008B367B"/>
    <w:rsid w:val="008B5C0D"/>
    <w:rsid w:val="008C127C"/>
    <w:rsid w:val="008C2679"/>
    <w:rsid w:val="008C5A6E"/>
    <w:rsid w:val="008E19BE"/>
    <w:rsid w:val="008E7B17"/>
    <w:rsid w:val="008F0992"/>
    <w:rsid w:val="00902330"/>
    <w:rsid w:val="009967FE"/>
    <w:rsid w:val="009A4087"/>
    <w:rsid w:val="009A4C2B"/>
    <w:rsid w:val="009C4240"/>
    <w:rsid w:val="009C7835"/>
    <w:rsid w:val="009D2E8A"/>
    <w:rsid w:val="009E0AC2"/>
    <w:rsid w:val="009E1C5B"/>
    <w:rsid w:val="009E2EF5"/>
    <w:rsid w:val="009F3E79"/>
    <w:rsid w:val="00A15503"/>
    <w:rsid w:val="00A435B7"/>
    <w:rsid w:val="00A568C3"/>
    <w:rsid w:val="00A6434B"/>
    <w:rsid w:val="00A82C64"/>
    <w:rsid w:val="00A85742"/>
    <w:rsid w:val="00AC10C0"/>
    <w:rsid w:val="00AD61F1"/>
    <w:rsid w:val="00AD765D"/>
    <w:rsid w:val="00AE2481"/>
    <w:rsid w:val="00AE5A33"/>
    <w:rsid w:val="00AE7CC7"/>
    <w:rsid w:val="00AF261E"/>
    <w:rsid w:val="00B0308B"/>
    <w:rsid w:val="00B16BDF"/>
    <w:rsid w:val="00B23E2E"/>
    <w:rsid w:val="00B35088"/>
    <w:rsid w:val="00B44490"/>
    <w:rsid w:val="00B461B0"/>
    <w:rsid w:val="00B7564C"/>
    <w:rsid w:val="00B773B2"/>
    <w:rsid w:val="00BC5FF6"/>
    <w:rsid w:val="00BF606D"/>
    <w:rsid w:val="00C04C04"/>
    <w:rsid w:val="00C3315B"/>
    <w:rsid w:val="00C45C6A"/>
    <w:rsid w:val="00C5545E"/>
    <w:rsid w:val="00C61940"/>
    <w:rsid w:val="00C83934"/>
    <w:rsid w:val="00CA4CF8"/>
    <w:rsid w:val="00CA757E"/>
    <w:rsid w:val="00CB43AA"/>
    <w:rsid w:val="00CB5CCB"/>
    <w:rsid w:val="00CC6495"/>
    <w:rsid w:val="00CF2A70"/>
    <w:rsid w:val="00CF4CE1"/>
    <w:rsid w:val="00D00514"/>
    <w:rsid w:val="00D009A4"/>
    <w:rsid w:val="00D26545"/>
    <w:rsid w:val="00D5713D"/>
    <w:rsid w:val="00D60A9C"/>
    <w:rsid w:val="00D65A54"/>
    <w:rsid w:val="00D74D86"/>
    <w:rsid w:val="00D9610F"/>
    <w:rsid w:val="00DE7002"/>
    <w:rsid w:val="00DF545D"/>
    <w:rsid w:val="00E00260"/>
    <w:rsid w:val="00E13658"/>
    <w:rsid w:val="00E1606E"/>
    <w:rsid w:val="00E1790C"/>
    <w:rsid w:val="00E246CE"/>
    <w:rsid w:val="00E33963"/>
    <w:rsid w:val="00E55D3B"/>
    <w:rsid w:val="00E64B9E"/>
    <w:rsid w:val="00E9127E"/>
    <w:rsid w:val="00EA750F"/>
    <w:rsid w:val="00EB1110"/>
    <w:rsid w:val="00EC2860"/>
    <w:rsid w:val="00EE4E40"/>
    <w:rsid w:val="00F025DC"/>
    <w:rsid w:val="00F045CA"/>
    <w:rsid w:val="00F16EE3"/>
    <w:rsid w:val="00F2294D"/>
    <w:rsid w:val="00F351BD"/>
    <w:rsid w:val="00F3704F"/>
    <w:rsid w:val="00F57111"/>
    <w:rsid w:val="00F7740F"/>
    <w:rsid w:val="00F8371E"/>
    <w:rsid w:val="00F864E3"/>
    <w:rsid w:val="00FB11FD"/>
    <w:rsid w:val="00FD7F59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89E"/>
  </w:style>
  <w:style w:type="paragraph" w:styleId="a5">
    <w:name w:val="footer"/>
    <w:basedOn w:val="a"/>
    <w:link w:val="a6"/>
    <w:uiPriority w:val="99"/>
    <w:unhideWhenUsed/>
    <w:rsid w:val="0066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89E"/>
  </w:style>
  <w:style w:type="paragraph" w:customStyle="1" w:styleId="stylea13395935610000000279stylea13395932920000000432stylea13395932500000000345stylea13395930910000000262stylea13395930490000000739stylea13395930060000000571stylea13395929720000000535stylea13395929270000000423msonormal">
    <w:name w:val="style_a_13395935610000000279style_a_13395932920000000432style_a_13395932500000000345style_a_13395930910000000262style_a_13395930490000000739style_a_13395930060000000571style_a_13395929720000000535style_a_13395929270000000423msonormal"/>
    <w:basedOn w:val="a"/>
    <w:rsid w:val="00A857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Основной текст с красной"/>
    <w:basedOn w:val="a8"/>
    <w:rsid w:val="00A85742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857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85742"/>
  </w:style>
  <w:style w:type="paragraph" w:styleId="aa">
    <w:name w:val="List Paragraph"/>
    <w:basedOn w:val="a"/>
    <w:uiPriority w:val="99"/>
    <w:qFormat/>
    <w:rsid w:val="008C267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E7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075192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ConsPlusNormal">
    <w:name w:val="ConsPlusNormal"/>
    <w:rsid w:val="00075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rsid w:val="00075192"/>
    <w:rPr>
      <w:rFonts w:ascii="Arial" w:hAnsi="Arial" w:cs="Arial"/>
      <w:lang w:val="ru-RU" w:eastAsia="ru-RU" w:bidi="ar-SA"/>
    </w:rPr>
  </w:style>
  <w:style w:type="paragraph" w:customStyle="1" w:styleId="u">
    <w:name w:val="u"/>
    <w:basedOn w:val="a"/>
    <w:rsid w:val="00075192"/>
    <w:pPr>
      <w:spacing w:after="0" w:line="240" w:lineRule="auto"/>
      <w:ind w:firstLine="5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075192"/>
    <w:pPr>
      <w:spacing w:after="0" w:line="240" w:lineRule="auto"/>
      <w:ind w:firstLine="5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C1109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AF261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elg.gks.ru/wps/wcm/connect/rosstat_ts/belg/ru/census_and_researching/researching/statistic_researching/score_20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g.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F133-DF24-4483-915F-53F255B1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P31_BondarenkoTV</cp:lastModifiedBy>
  <cp:revision>4</cp:revision>
  <cp:lastPrinted>2015-12-28T11:33:00Z</cp:lastPrinted>
  <dcterms:created xsi:type="dcterms:W3CDTF">2017-07-06T09:36:00Z</dcterms:created>
  <dcterms:modified xsi:type="dcterms:W3CDTF">2017-07-06T10:06:00Z</dcterms:modified>
</cp:coreProperties>
</file>