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34" w:rsidRPr="00545534" w:rsidRDefault="00545534" w:rsidP="005455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о результатах</w:t>
      </w:r>
    </w:p>
    <w:p w:rsidR="00F47025" w:rsidRPr="00D75DA3" w:rsidRDefault="0057240E" w:rsidP="00545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публичных слушаний от </w:t>
      </w:r>
      <w:r w:rsidR="00F30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="00BE2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0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августа</w:t>
      </w:r>
      <w:r w:rsidR="00C65457" w:rsidRPr="00D7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6F55B1" w:rsidRPr="00D7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F47025" w:rsidRPr="00D7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6F55B1" w:rsidRPr="00D7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</w:t>
      </w:r>
    </w:p>
    <w:p w:rsidR="00F47025" w:rsidRDefault="00F47025" w:rsidP="00F4702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CB7" w:rsidRPr="00545534" w:rsidRDefault="00F47025" w:rsidP="00A11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11CB7" w:rsidRPr="00545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Публичные слушания назначены распоряжением председателя </w:t>
      </w:r>
      <w:r w:rsidR="00A11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11CB7" w:rsidRPr="00545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овета </w:t>
      </w:r>
      <w:r w:rsidR="00A11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депутатов Новооскольского городского округа</w:t>
      </w:r>
      <w:r w:rsidR="006A0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1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1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483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проведении</w:t>
      </w:r>
      <w:r w:rsidR="00431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публичных слушаний</w:t>
      </w:r>
      <w:r w:rsidR="00A11CB7" w:rsidRPr="00CC3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11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CC3CE2" w:rsidRPr="00CC3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1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="00A11CB7" w:rsidRPr="00CC3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CC3CE2" w:rsidRPr="00CC3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11CB7" w:rsidRPr="00CC3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 </w:t>
      </w:r>
      <w:r w:rsidR="00E11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="00A11CB7" w:rsidRPr="00CC3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83EA6" w:rsidRPr="00483EA6" w:rsidRDefault="00A11CB7" w:rsidP="00483EA6">
      <w:pPr>
        <w:pStyle w:val="a6"/>
        <w:tabs>
          <w:tab w:val="left" w:pos="9180"/>
        </w:tabs>
        <w:ind w:right="-5" w:firstLine="0"/>
        <w:rPr>
          <w:bCs/>
          <w:sz w:val="24"/>
        </w:rPr>
      </w:pPr>
      <w:r w:rsidRPr="00A11CB7">
        <w:rPr>
          <w:bCs/>
          <w:sz w:val="24"/>
          <w:lang w:eastAsia="ru-RU"/>
        </w:rPr>
        <w:t xml:space="preserve">Тема публичных слушаний: </w:t>
      </w:r>
      <w:r w:rsidR="00483EA6" w:rsidRPr="00483EA6">
        <w:rPr>
          <w:bCs/>
          <w:sz w:val="24"/>
        </w:rPr>
        <w:t>«</w:t>
      </w:r>
      <w:r w:rsidR="00E11CD6">
        <w:rPr>
          <w:bCs/>
          <w:sz w:val="24"/>
        </w:rPr>
        <w:t>Рассмотрение проекта Генерального плана Новооскольского городского округа</w:t>
      </w:r>
      <w:r w:rsidR="00483EA6" w:rsidRPr="00483EA6">
        <w:rPr>
          <w:bCs/>
          <w:sz w:val="24"/>
        </w:rPr>
        <w:t>»</w:t>
      </w:r>
    </w:p>
    <w:p w:rsidR="00545534" w:rsidRPr="006A0DF5" w:rsidRDefault="00A11CB7" w:rsidP="00483EA6">
      <w:pPr>
        <w:pStyle w:val="a6"/>
        <w:tabs>
          <w:tab w:val="left" w:pos="9180"/>
        </w:tabs>
        <w:ind w:right="-5" w:firstLine="0"/>
        <w:rPr>
          <w:bCs/>
          <w:sz w:val="24"/>
          <w:lang w:eastAsia="ru-RU"/>
        </w:rPr>
      </w:pPr>
      <w:r>
        <w:rPr>
          <w:bCs/>
          <w:sz w:val="24"/>
          <w:lang w:eastAsia="ru-RU"/>
        </w:rPr>
        <w:t>Иници</w:t>
      </w:r>
      <w:r w:rsidR="00545534" w:rsidRPr="00545534">
        <w:rPr>
          <w:bCs/>
          <w:sz w:val="24"/>
          <w:lang w:eastAsia="ru-RU"/>
        </w:rPr>
        <w:t>атор публичных слушаний:</w:t>
      </w:r>
      <w:r w:rsidR="006A0DF5">
        <w:rPr>
          <w:bCs/>
          <w:sz w:val="24"/>
          <w:lang w:eastAsia="ru-RU"/>
        </w:rPr>
        <w:t xml:space="preserve"> </w:t>
      </w:r>
      <w:r w:rsidRPr="006A0DF5">
        <w:rPr>
          <w:bCs/>
          <w:sz w:val="24"/>
          <w:lang w:eastAsia="ru-RU"/>
        </w:rPr>
        <w:t>Совет депутатов Новооскольского городского округа</w:t>
      </w:r>
      <w:r w:rsidR="00545534" w:rsidRPr="006A0DF5">
        <w:rPr>
          <w:bCs/>
          <w:sz w:val="24"/>
          <w:lang w:eastAsia="ru-RU"/>
        </w:rPr>
        <w:t>.</w:t>
      </w:r>
    </w:p>
    <w:p w:rsidR="00545534" w:rsidRDefault="00A11CB7" w:rsidP="00483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проведения: </w:t>
      </w:r>
      <w:r w:rsidR="00E11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августа</w:t>
      </w:r>
      <w:r w:rsidRPr="006A0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 года.</w:t>
      </w:r>
    </w:p>
    <w:tbl>
      <w:tblPr>
        <w:tblpPr w:leftFromText="180" w:rightFromText="180" w:vertAnchor="text" w:horzAnchor="margin" w:tblpY="309"/>
        <w:tblW w:w="100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2614"/>
        <w:gridCol w:w="2740"/>
        <w:gridCol w:w="1560"/>
        <w:gridCol w:w="2693"/>
      </w:tblGrid>
      <w:tr w:rsidR="00545534" w:rsidRPr="00545534" w:rsidTr="00D75D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4" w:rsidRPr="00545534" w:rsidRDefault="00545534" w:rsidP="00D75DA3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545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45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4" w:rsidRPr="00545534" w:rsidRDefault="00545534" w:rsidP="00D7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4" w:rsidRPr="00545534" w:rsidRDefault="00545534" w:rsidP="00D7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Предложения и рекомендации, дата их внесения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4" w:rsidRPr="00545534" w:rsidRDefault="00545534" w:rsidP="00D7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 внесено предложение (поддержано)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4" w:rsidRPr="00545534" w:rsidRDefault="00A11CB7" w:rsidP="00D7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Заключение оргкомитета (комиссии) по предложению</w:t>
            </w:r>
          </w:p>
        </w:tc>
      </w:tr>
      <w:tr w:rsidR="00545534" w:rsidRPr="00545534" w:rsidTr="00D75DA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4" w:rsidRDefault="00545534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5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1CD6" w:rsidRDefault="00E11CD6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1CD6" w:rsidRDefault="00E11CD6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1CD6" w:rsidRDefault="00E11CD6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1CD6" w:rsidRDefault="00E11CD6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1CD6" w:rsidRDefault="00E11CD6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1CD6" w:rsidRDefault="00E11CD6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1CD6" w:rsidRDefault="00E11CD6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1CD6" w:rsidRDefault="00E11CD6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1CD6" w:rsidRDefault="00E11CD6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1CD6" w:rsidRDefault="00E11CD6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  <w:p w:rsidR="008C3095" w:rsidRDefault="008C3095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3095" w:rsidRDefault="008C3095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3095" w:rsidRDefault="008C3095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3095" w:rsidRDefault="008C3095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3095" w:rsidRDefault="008C3095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3095" w:rsidRDefault="008C3095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3095" w:rsidRDefault="008C3095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3095" w:rsidRDefault="008C3095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3095" w:rsidRDefault="008C3095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3095" w:rsidRDefault="008C3095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1CD6" w:rsidRDefault="00E11CD6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3095" w:rsidRDefault="008C3095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1CD6" w:rsidRDefault="00E11CD6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1CD6" w:rsidRDefault="00E11CD6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1CD6" w:rsidRDefault="00E11CD6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1CD6" w:rsidRDefault="00E11CD6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1CD6" w:rsidRDefault="00E11CD6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1CD6" w:rsidRDefault="00E11CD6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3095" w:rsidRDefault="008C3095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3095" w:rsidRDefault="008C3095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1CD6" w:rsidRDefault="00E11CD6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1CD6" w:rsidRDefault="00E11CD6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03D" w:rsidRDefault="0053703D" w:rsidP="00D7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1CD6" w:rsidRPr="00545534" w:rsidRDefault="00E11CD6" w:rsidP="00AC2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D6" w:rsidRPr="00E11CD6" w:rsidRDefault="00E11CD6" w:rsidP="00E11CD6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Изменение границ функциональной зоны «Зона кладбищ», путём включения земельного участка находящегося в кадастровом квартале 31:19:1306010, ориентировочной площадью 8556 м</w:t>
            </w:r>
            <w:proofErr w:type="gramStart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proofErr w:type="gramEnd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; Изменение границ функциональной зоны «Зона кладбищ» путём включения земельного участка находящегося в кадастровом квартале 31:19:0701002, ориентировочной площадью 1221 м2; Изменение границ функциональной зоны «Зона кладбищ» путём включения земельного участка находящегося в кадастровом квартале 31:19:0000000, ориентировочной площадью 702 м</w:t>
            </w:r>
            <w:proofErr w:type="gramStart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proofErr w:type="gramEnd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; Изменение границ функциональной зоны «Зона кладбищ» путём включения земельного участка находящегося в кадастровом квартале 31:19:0000000, ориентировочной площадью 2140 м2; Изменение границ функциональной зоны «Зона кладбищ» путём 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включения земельного участка находящегося в кадастровом квартале 31:19:0903004, ориентировочной площадью 3507 м</w:t>
            </w:r>
            <w:proofErr w:type="gramStart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proofErr w:type="gramEnd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; Изменение границ функциональной зоны «Зона кладбищ» путём включения земельного участка находящегося в кадастровом квартале 31:19:0901004, ориентировочной площадью 1382 м2; Изменение границ функциональной зоны «Зона кладбищ» путём включения земельного участка находящегося в кадастровом квартале 31:19:0000000, ориентировочной площадью 604 м</w:t>
            </w:r>
            <w:proofErr w:type="gramStart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proofErr w:type="gramEnd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; Изменение границ функциональной зоны «Зона кладбищ» путём включения земельного участка находящегося в кадастровом квартале 31:19:1904008, ориентировочной площадью 1500 м2; Изменение границ функциональной зоны «Зона специализированной общественной застройки» путём включения земельного участка с кадастровым номером 31:19:1204008:37, площадью 1723 м</w:t>
            </w:r>
            <w:proofErr w:type="gramStart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proofErr w:type="gramEnd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; Изменение границ функциональной зоны «Зона застройки малоэтажными жилыми домами» путём включения земельного участка с кадастровым номером 31:19:1105006:25, площадью 1367 м2; Изменение границ 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функциональной зоны «Зона застройки малоэтажными жилыми домами» путём включения земельного участка находящегося в кадастровом квартале </w:t>
            </w:r>
            <w:hyperlink r:id="rId6" w:tgtFrame="_blank" w:history="1">
              <w:r w:rsidRPr="00E11CD6">
                <w:rPr>
                  <w:rFonts w:ascii="Times New Roman" w:hAnsi="Times New Roman" w:cs="Times New Roman"/>
                  <w:color w:val="000000"/>
                  <w:sz w:val="24"/>
                </w:rPr>
                <w:t>31:19:1110001</w:t>
              </w:r>
            </w:hyperlink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, ориентировочной площадью 2071 м</w:t>
            </w:r>
            <w:proofErr w:type="gramStart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proofErr w:type="gramEnd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; Изменение границ функциональной зоны «Зона застройки малоэтажными жилыми домами» путём включения земельного участка находящегося в кадастровом квартале 31:19:1502003, ориентировочной площадью 122 м2; Изменение границ функциональной зоны «Зона застройки малоэтажными жилыми домами» путём включения земельного участка находящегося в кадастровом квартале 31:19:1106019, ориентировочной площадью 449 м</w:t>
            </w:r>
            <w:proofErr w:type="gramStart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proofErr w:type="gramEnd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</w:p>
          <w:p w:rsidR="00545534" w:rsidRDefault="00E11CD6" w:rsidP="00AC22E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Изменение границ функциональной зоны «Зона транспортной инфраструктуры» путём включения земельного участка с кадастровым номером  31:19:1107035:11, площадью 9356 м</w:t>
            </w:r>
            <w:proofErr w:type="gramStart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proofErr w:type="gramEnd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; Изменение границ функциональной зоны «Зона транспортной инфраструктуры» путём включения земельного участка с кадастровым номером  </w:t>
            </w:r>
            <w:r w:rsidR="000E57B3">
              <w:rPr>
                <w:rFonts w:ascii="Times New Roman" w:hAnsi="Times New Roman" w:cs="Times New Roman"/>
                <w:color w:val="000000"/>
                <w:sz w:val="24"/>
              </w:rPr>
              <w:t>31:19:1107035:37, площадью 50314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 м2; Изменение границ функциональной зоны «Зона транспортной инфраструктуры» путём включения </w:t>
            </w:r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земельного участка с кадастровым номером  </w:t>
            </w:r>
            <w:hyperlink r:id="rId7" w:tgtFrame="_blank" w:history="1">
              <w:r w:rsidRPr="00E11CD6">
                <w:rPr>
                  <w:rFonts w:ascii="Times New Roman" w:hAnsi="Times New Roman" w:cs="Times New Roman"/>
                  <w:color w:val="000000"/>
                  <w:sz w:val="24"/>
                </w:rPr>
                <w:t>31:19:1107035:138</w:t>
              </w:r>
            </w:hyperlink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, площадью 7063 м</w:t>
            </w:r>
            <w:proofErr w:type="gramStart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proofErr w:type="gramEnd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; Изменение границ функциональной зоны «Зона транспортной инфраструктуры» путём включения земельного участка с кадастровым номером  31:19:1110001:964, площадью 25070 м2; Изменение границ функциональной зоны «Зона транспортной инфраструктуры» путём включения земельного участка находящегося в кадастровом квартале  31:19:1110011, ориентировочной площадью 2085 м</w:t>
            </w:r>
            <w:proofErr w:type="gramStart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proofErr w:type="gramEnd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; Изменение границ функциональной зоны «Зона инженерной инфраструктуры» путём включения земельного участка находящегося в кадастровом квартале  31:19:0000000, ориентировочной площадью 9470 м2; Изменение границ функциональной зоны «Зона кладбищ», путём включения земельного участка находящегося в кадастровом квартале</w:t>
            </w:r>
            <w:r w:rsidRPr="00E11CD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: </w:t>
            </w:r>
            <w:hyperlink r:id="rId8" w:tgtFrame="_blank" w:history="1">
              <w:r w:rsidRPr="00E11CD6">
                <w:rPr>
                  <w:rFonts w:ascii="Times New Roman" w:hAnsi="Times New Roman" w:cs="Times New Roman"/>
                  <w:color w:val="000000"/>
                  <w:sz w:val="24"/>
                </w:rPr>
                <w:t>31:19:1805002</w:t>
              </w:r>
            </w:hyperlink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, ориентировочной площадью 100 м</w:t>
            </w:r>
            <w:proofErr w:type="gramStart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proofErr w:type="gramEnd"/>
            <w:r w:rsidRPr="00E11CD6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</w:p>
          <w:p w:rsidR="00AC22EE" w:rsidRDefault="00AC22EE" w:rsidP="00AC22E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C22EE" w:rsidRDefault="00AC22EE" w:rsidP="00AC22E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C22EE" w:rsidRDefault="00AC22EE" w:rsidP="00AC22E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C22EE" w:rsidRDefault="00AC22EE" w:rsidP="00AC22E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C22EE" w:rsidRDefault="00AC22EE" w:rsidP="00AC22E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C22EE" w:rsidRDefault="00AC22EE" w:rsidP="00AC22E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C22EE" w:rsidRDefault="00AC22EE" w:rsidP="00AC22E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C22EE" w:rsidRDefault="00AC22EE" w:rsidP="00AC22EE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C22EE" w:rsidRPr="006A0DF5" w:rsidRDefault="00AC22EE" w:rsidP="00AC22EE">
            <w:pPr>
              <w:tabs>
                <w:tab w:val="left" w:pos="175"/>
              </w:tabs>
              <w:spacing w:after="0" w:line="240" w:lineRule="auto"/>
              <w:jc w:val="both"/>
              <w:rPr>
                <w:bCs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4" w:rsidRPr="00483EA6" w:rsidRDefault="009D738F" w:rsidP="00F14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045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Принять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положительное </w:t>
            </w:r>
            <w:r w:rsidRPr="00280455">
              <w:rPr>
                <w:rFonts w:ascii="Times New Roman" w:hAnsi="Times New Roman" w:cs="Times New Roman"/>
                <w:color w:val="000000"/>
                <w:sz w:val="24"/>
              </w:rPr>
              <w:t xml:space="preserve">решение о </w:t>
            </w:r>
            <w:r w:rsidRPr="00280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 данных изменений в</w:t>
            </w:r>
            <w:r w:rsidR="00F30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Генеральный план Новооскольского городского округа.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4" w:rsidRPr="00545534" w:rsidRDefault="00834FD3" w:rsidP="00CC3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Вдовин Василий Иванович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4" w:rsidRPr="00545534" w:rsidRDefault="009D738F" w:rsidP="00F30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вынесенным на обсуждение вопросам</w:t>
            </w:r>
            <w:r w:rsidRPr="00545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комиссии с учетом мнения участников публичных слушаний приняли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5455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внесении данных изменений в</w:t>
            </w:r>
            <w:r w:rsidR="0053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0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F30521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енеральный план</w:t>
            </w:r>
            <w:r w:rsidR="00537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052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Новооскольского городского округа</w:t>
            </w:r>
            <w:r w:rsidR="005370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5534" w:rsidRPr="00545534" w:rsidRDefault="00545534" w:rsidP="0048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5534" w:rsidRPr="00545534" w:rsidRDefault="0057240E" w:rsidP="00545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Направить з</w:t>
      </w:r>
      <w:r w:rsidR="00545534" w:rsidRPr="00545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аключение о результатах публичных слушаний в </w:t>
      </w:r>
      <w:r w:rsidR="00D75DA3" w:rsidRPr="00D7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 Новооскольского городского округа</w:t>
      </w:r>
      <w:r w:rsidR="00545534" w:rsidRPr="00545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45534" w:rsidRDefault="0057240E" w:rsidP="00D75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з</w:t>
      </w:r>
      <w:r w:rsidR="00545534" w:rsidRPr="00545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аключение о результатах публичных слушаний </w:t>
      </w:r>
      <w:r w:rsidR="00D75DA3" w:rsidRPr="00D7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5429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районной газете «Вперед»</w:t>
      </w:r>
      <w:r w:rsidR="0005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bookmarkStart w:id="0" w:name="_GoBack"/>
      <w:bookmarkEnd w:id="0"/>
      <w:r w:rsidR="00050CBC" w:rsidRPr="00545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разместить </w:t>
      </w:r>
      <w:r w:rsidR="00D75DA3" w:rsidRPr="00D7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официальном сайте администрации Новооскольского городского округа в сети «Интернет» </w:t>
      </w:r>
      <w:r w:rsidR="00D7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hyperlink r:id="rId9" w:history="1">
        <w:r w:rsidR="00D75DA3" w:rsidRPr="00D75DA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http://www.oskoladmin.ru</w:t>
        </w:r>
      </w:hyperlink>
      <w:r w:rsidR="00D7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75DA3" w:rsidRPr="00D7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11CB7" w:rsidRPr="00545534" w:rsidRDefault="00A11CB7" w:rsidP="00D75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5534" w:rsidRPr="00545534" w:rsidRDefault="00545534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 </w:t>
      </w:r>
    </w:p>
    <w:p w:rsidR="00545534" w:rsidRDefault="00545534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публичных слушаниях   </w:t>
      </w:r>
      <w:r w:rsidR="006A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6A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Чернов</w:t>
      </w: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CD6" w:rsidRDefault="00E11CD6" w:rsidP="0054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521" w:rsidRDefault="00F30521" w:rsidP="00E1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521" w:rsidRDefault="00F30521" w:rsidP="00E1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521" w:rsidRDefault="00F30521" w:rsidP="00E1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521" w:rsidRDefault="00F30521" w:rsidP="00E1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521" w:rsidRDefault="00F30521" w:rsidP="00E1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521" w:rsidRDefault="00F30521" w:rsidP="00E1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521" w:rsidRDefault="00F30521" w:rsidP="00E1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521" w:rsidRDefault="00F30521" w:rsidP="00E1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30521" w:rsidSect="00D75DA3">
      <w:pgSz w:w="11909" w:h="16834"/>
      <w:pgMar w:top="851" w:right="851" w:bottom="567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6FDC"/>
    <w:multiLevelType w:val="multilevel"/>
    <w:tmpl w:val="1EF64A0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C72A2F"/>
    <w:multiLevelType w:val="hybridMultilevel"/>
    <w:tmpl w:val="0DAE2658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">
    <w:nsid w:val="4CC1401C"/>
    <w:multiLevelType w:val="multilevel"/>
    <w:tmpl w:val="6772FA0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E50DC6"/>
    <w:multiLevelType w:val="multilevel"/>
    <w:tmpl w:val="EB28F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F637D2"/>
    <w:multiLevelType w:val="multilevel"/>
    <w:tmpl w:val="4528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0684A"/>
    <w:multiLevelType w:val="hybridMultilevel"/>
    <w:tmpl w:val="6EEA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F47025"/>
    <w:rsid w:val="00003D83"/>
    <w:rsid w:val="00050CBC"/>
    <w:rsid w:val="00070AA7"/>
    <w:rsid w:val="00076AFF"/>
    <w:rsid w:val="0009685F"/>
    <w:rsid w:val="000A671B"/>
    <w:rsid w:val="000E57B3"/>
    <w:rsid w:val="00105AC5"/>
    <w:rsid w:val="0012503E"/>
    <w:rsid w:val="00187263"/>
    <w:rsid w:val="0019691F"/>
    <w:rsid w:val="001A611D"/>
    <w:rsid w:val="001B3BE1"/>
    <w:rsid w:val="001C6661"/>
    <w:rsid w:val="002002D6"/>
    <w:rsid w:val="00222D36"/>
    <w:rsid w:val="00243A46"/>
    <w:rsid w:val="00281889"/>
    <w:rsid w:val="002955C1"/>
    <w:rsid w:val="002A35C6"/>
    <w:rsid w:val="002F5757"/>
    <w:rsid w:val="003433CF"/>
    <w:rsid w:val="003532FC"/>
    <w:rsid w:val="00372C61"/>
    <w:rsid w:val="00424546"/>
    <w:rsid w:val="00431A26"/>
    <w:rsid w:val="00483EA6"/>
    <w:rsid w:val="004858AF"/>
    <w:rsid w:val="004A1A05"/>
    <w:rsid w:val="0053703D"/>
    <w:rsid w:val="00542964"/>
    <w:rsid w:val="00545534"/>
    <w:rsid w:val="0057240E"/>
    <w:rsid w:val="00604CB1"/>
    <w:rsid w:val="0063583A"/>
    <w:rsid w:val="00666F58"/>
    <w:rsid w:val="006743E5"/>
    <w:rsid w:val="00675C5C"/>
    <w:rsid w:val="006A0DF5"/>
    <w:rsid w:val="006A5600"/>
    <w:rsid w:val="006B0B99"/>
    <w:rsid w:val="006B22D5"/>
    <w:rsid w:val="006D36EF"/>
    <w:rsid w:val="006E1A77"/>
    <w:rsid w:val="006F55B1"/>
    <w:rsid w:val="00715521"/>
    <w:rsid w:val="007236AF"/>
    <w:rsid w:val="007433D8"/>
    <w:rsid w:val="007505B5"/>
    <w:rsid w:val="007C3799"/>
    <w:rsid w:val="007C5507"/>
    <w:rsid w:val="00834FD3"/>
    <w:rsid w:val="0084176D"/>
    <w:rsid w:val="008637FA"/>
    <w:rsid w:val="008A62B0"/>
    <w:rsid w:val="008C3095"/>
    <w:rsid w:val="008F1E58"/>
    <w:rsid w:val="00955659"/>
    <w:rsid w:val="00962FA8"/>
    <w:rsid w:val="0097568D"/>
    <w:rsid w:val="009B03C0"/>
    <w:rsid w:val="009D1144"/>
    <w:rsid w:val="009D738F"/>
    <w:rsid w:val="00A11CB7"/>
    <w:rsid w:val="00A16283"/>
    <w:rsid w:val="00AC0657"/>
    <w:rsid w:val="00AC22EE"/>
    <w:rsid w:val="00AD726F"/>
    <w:rsid w:val="00B44355"/>
    <w:rsid w:val="00B7713E"/>
    <w:rsid w:val="00BA7096"/>
    <w:rsid w:val="00BE2A90"/>
    <w:rsid w:val="00BF372A"/>
    <w:rsid w:val="00C03367"/>
    <w:rsid w:val="00C52C6C"/>
    <w:rsid w:val="00C531F9"/>
    <w:rsid w:val="00C65457"/>
    <w:rsid w:val="00CA6142"/>
    <w:rsid w:val="00CB5C70"/>
    <w:rsid w:val="00CB61F9"/>
    <w:rsid w:val="00CC3CE2"/>
    <w:rsid w:val="00D572AE"/>
    <w:rsid w:val="00D75DA3"/>
    <w:rsid w:val="00D805D9"/>
    <w:rsid w:val="00E11CD6"/>
    <w:rsid w:val="00E31C0D"/>
    <w:rsid w:val="00E40E3D"/>
    <w:rsid w:val="00E46A2B"/>
    <w:rsid w:val="00E67B34"/>
    <w:rsid w:val="00E70F1E"/>
    <w:rsid w:val="00ED464F"/>
    <w:rsid w:val="00EE07B8"/>
    <w:rsid w:val="00EF5BF1"/>
    <w:rsid w:val="00EF64CA"/>
    <w:rsid w:val="00F141C4"/>
    <w:rsid w:val="00F269AC"/>
    <w:rsid w:val="00F30521"/>
    <w:rsid w:val="00F47025"/>
    <w:rsid w:val="00F51203"/>
    <w:rsid w:val="00F52794"/>
    <w:rsid w:val="00FA1836"/>
    <w:rsid w:val="00FC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25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03E"/>
    <w:pPr>
      <w:spacing w:after="0" w:line="240" w:lineRule="auto"/>
    </w:pPr>
  </w:style>
  <w:style w:type="character" w:customStyle="1" w:styleId="a4">
    <w:name w:val="Основной текст_"/>
    <w:basedOn w:val="a0"/>
    <w:link w:val="7"/>
    <w:rsid w:val="001250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4"/>
    <w:rsid w:val="0012503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4"/>
    <w:rsid w:val="0012503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4"/>
    <w:rsid w:val="0012503E"/>
    <w:pPr>
      <w:widowControl w:val="0"/>
      <w:shd w:val="clear" w:color="auto" w:fill="FFFFFF"/>
      <w:spacing w:before="900" w:after="3660" w:line="34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"/>
    <w:basedOn w:val="a0"/>
    <w:rsid w:val="001250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Основной текст + Курсив"/>
    <w:basedOn w:val="a4"/>
    <w:rsid w:val="001250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4"/>
    <w:rsid w:val="00125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 + Не курсив"/>
    <w:basedOn w:val="a0"/>
    <w:rsid w:val="001250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Body Text Indent"/>
    <w:basedOn w:val="a"/>
    <w:link w:val="a7"/>
    <w:unhideWhenUsed/>
    <w:rsid w:val="006A0DF5"/>
    <w:pPr>
      <w:spacing w:after="0" w:line="240" w:lineRule="auto"/>
      <w:ind w:right="-365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A0DF5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Strong"/>
    <w:basedOn w:val="a0"/>
    <w:uiPriority w:val="22"/>
    <w:qFormat/>
    <w:rsid w:val="00E11C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31:19:1805002:7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1:19:1107035:1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ru/reestr?egrp=31:19:1110001:12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kol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A361-7EA0-4CB0-99F6-7A2330F6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e.gorbatovskaya</cp:lastModifiedBy>
  <cp:revision>52</cp:revision>
  <cp:lastPrinted>2019-08-08T15:43:00Z</cp:lastPrinted>
  <dcterms:created xsi:type="dcterms:W3CDTF">2016-08-22T13:42:00Z</dcterms:created>
  <dcterms:modified xsi:type="dcterms:W3CDTF">2019-08-08T15:43:00Z</dcterms:modified>
</cp:coreProperties>
</file>