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  <w:r w:rsidRPr="00605938">
        <w:rPr>
          <w:rFonts w:ascii="Times New Roman" w:eastAsia="Calibri" w:hAnsi="Times New Roman" w:cs="Times New Roman"/>
          <w:b/>
          <w:sz w:val="28"/>
        </w:rPr>
        <w:t>ИНФОРМАЦИЯ</w:t>
      </w: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exact"/>
        <w:rPr>
          <w:rFonts w:ascii="Times New Roman" w:eastAsia="Calibri" w:hAnsi="Times New Roman" w:cs="Times New Roman"/>
          <w:b/>
          <w:sz w:val="28"/>
        </w:rPr>
      </w:pPr>
    </w:p>
    <w:p w:rsidR="00605938" w:rsidRDefault="00605938" w:rsidP="00605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Житель </w:t>
      </w:r>
      <w:proofErr w:type="spellStart"/>
      <w:r>
        <w:rPr>
          <w:rFonts w:ascii="Times New Roman" w:eastAsia="Calibri" w:hAnsi="Times New Roman" w:cs="Times New Roman"/>
          <w:sz w:val="28"/>
        </w:rPr>
        <w:t>Прохоровского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осужден за неоднократную неуплату алиментов.</w:t>
      </w:r>
    </w:p>
    <w:p w:rsidR="00605938" w:rsidRDefault="00605938" w:rsidP="00605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Прохоровской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районной прокуратурой поддержано государственное обвинение по уголовному делу в отношении жителя </w:t>
      </w:r>
      <w:proofErr w:type="spellStart"/>
      <w:r>
        <w:rPr>
          <w:rFonts w:ascii="Times New Roman" w:eastAsia="Calibri" w:hAnsi="Times New Roman" w:cs="Times New Roman"/>
          <w:sz w:val="28"/>
        </w:rPr>
        <w:t>Прохоровского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района, который будучи родителем, неоднократно не уплатил без уважительных причин в нарушение решения суда средства на содержание несовершеннолетних детей.</w:t>
      </w:r>
    </w:p>
    <w:p w:rsidR="00605938" w:rsidRDefault="00605938" w:rsidP="00605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ходе рассмотрения уголовного дела установлено, что подсудимый, будучи подвергнутым административному наказанию по ч. 1 ст. 5.35 КоАП РФ, не имея уважительных причин, освобождающих его от уплаты алиментов на содержание несовершеннолетних детей, мер к ежемесячной уплате алиментов в установленном судом размере и образовавшей задолженности не принимал.</w:t>
      </w:r>
    </w:p>
    <w:p w:rsidR="00605938" w:rsidRDefault="00605938" w:rsidP="00605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Приговором суда указанный гражданин осужден по ч. 1 ст. 157 УК РФ к наказанию в виде исправительных работ сроком 10 месяцев с удержанием из заработной платы в доход государства десяти процентов.</w:t>
      </w:r>
    </w:p>
    <w:p w:rsidR="00605938" w:rsidRDefault="00605938" w:rsidP="00605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05938" w:rsidRDefault="00605938" w:rsidP="00605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05938" w:rsidRDefault="00605938" w:rsidP="00605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Заместитель прокурора </w:t>
      </w:r>
    </w:p>
    <w:p w:rsidR="00605938" w:rsidRDefault="00605938" w:rsidP="00605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Прохоровского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605938" w:rsidRDefault="00605938" w:rsidP="00605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05938" w:rsidRDefault="00605938" w:rsidP="00605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советник юстиции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А.В. Агафонов</w:t>
      </w:r>
    </w:p>
    <w:p w:rsidR="00605938" w:rsidRPr="00605938" w:rsidRDefault="00605938" w:rsidP="00605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64312" w:rsidRDefault="00364312"/>
    <w:sectPr w:rsidR="0036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79"/>
    <w:rsid w:val="00364312"/>
    <w:rsid w:val="00605938"/>
    <w:rsid w:val="00F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E7E4"/>
  <w15:chartTrackingRefBased/>
  <w15:docId w15:val="{0E2D2D77-2AD8-40B1-972E-86715B7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Рашина Юлия Викторовна</dc:creator>
  <cp:keywords/>
  <dc:description/>
  <cp:lastModifiedBy>Рашина Юлия Викторовна</cp:lastModifiedBy>
  <cp:revision>2</cp:revision>
  <dcterms:created xsi:type="dcterms:W3CDTF">2024-05-14T07:23:00Z</dcterms:created>
  <dcterms:modified xsi:type="dcterms:W3CDTF">2024-05-14T07:33:00Z</dcterms:modified>
</cp:coreProperties>
</file>