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0F" w:rsidRDefault="0020390F" w:rsidP="0020390F">
      <w:pPr>
        <w:pStyle w:val="a3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ИНФОРМАЦИЯ</w:t>
      </w:r>
    </w:p>
    <w:p w:rsidR="0020390F" w:rsidRDefault="0020390F" w:rsidP="0020390F">
      <w:pPr>
        <w:pStyle w:val="a3"/>
        <w:ind w:right="4393"/>
        <w:contextualSpacing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для размещения на сайте </w:t>
      </w:r>
    </w:p>
    <w:p w:rsidR="0020390F" w:rsidRDefault="0020390F" w:rsidP="0020390F">
      <w:pPr>
        <w:jc w:val="both"/>
        <w:rPr>
          <w:sz w:val="28"/>
          <w:szCs w:val="28"/>
        </w:rPr>
      </w:pPr>
    </w:p>
    <w:p w:rsidR="0020390F" w:rsidRDefault="0020390F" w:rsidP="0020390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Прокуратурой Прохоровского района поддержано государственное обвинение по уголовному делу в отношении жительницы Прохоровского района, которая совершила преступление, предусмотренного ч.1 ст. 159 УК РФ.</w:t>
      </w:r>
    </w:p>
    <w:p w:rsidR="0020390F" w:rsidRDefault="0020390F" w:rsidP="0020390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В ходе рассмотрения уголовного дела, установлено, что подсудимая совершила умышленное преступление небольшой тяжести, а именно мошенничество, при следующих обстоятельствах.</w:t>
      </w:r>
    </w:p>
    <w:p w:rsidR="0020390F" w:rsidRDefault="0020390F" w:rsidP="0020390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17 апреля 2024 г. подсудимая находясь на территории рынка по адресу: Белгородская область, Прохоровский район, п. Прохоровка, ул. Советская, д. 87-Б, действуя умышленно, из корыстных побуждений, осознавая общественную опасность своих действий и предвидя наступление последствий, достоверно зная, что имеющийся у нее «билет банка приколов номиналом 5000 дублей» не является платежным средством, не соответствует подлинной купюре аналогичного номинала, что исключает его участие в денежном обороте, с целью обмана купюры под предлогом приобретения товара на общую сумму 700 руб. и получения денежных средств, введя продавца в заблуждение, приобрела семена овощных культур и получила от потерпевшей сдачу в размере 4300 руб., после чего подсудимая покинула территорию рынка с похищенными денежными средствами и товаром, причинив потерпевшей материальный ущерб на вышеуказанную сумму.</w:t>
      </w:r>
    </w:p>
    <w:p w:rsidR="0020390F" w:rsidRDefault="0020390F" w:rsidP="0020390F">
      <w:pPr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Приговором суда указанное лицо признано виновным в совершении преступления, предусмотренного ч. 1 ст. 159 УК РФ, и ей назначено наказание в виде штрафа в размере 5 000 рублей.</w:t>
      </w:r>
    </w:p>
    <w:p w:rsidR="00B705A1" w:rsidRDefault="00B705A1">
      <w:bookmarkStart w:id="0" w:name="_GoBack"/>
      <w:bookmarkEnd w:id="0"/>
    </w:p>
    <w:sectPr w:rsidR="00B70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F5"/>
    <w:rsid w:val="0020390F"/>
    <w:rsid w:val="005E23F5"/>
    <w:rsid w:val="00B7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75371-CEBA-4DE1-8C61-A3C17857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9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Рашина Юлия Викторовна</dc:creator>
  <cp:keywords/>
  <dc:description/>
  <cp:lastModifiedBy>Рашина Юлия Викторовна</cp:lastModifiedBy>
  <cp:revision>3</cp:revision>
  <dcterms:created xsi:type="dcterms:W3CDTF">2024-06-03T07:43:00Z</dcterms:created>
  <dcterms:modified xsi:type="dcterms:W3CDTF">2024-06-03T07:43:00Z</dcterms:modified>
</cp:coreProperties>
</file>