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32036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6A">
        <w:rPr>
          <w:rFonts w:ascii="Times New Roman" w:hAnsi="Times New Roman" w:cs="Times New Roman"/>
          <w:sz w:val="28"/>
          <w:szCs w:val="28"/>
        </w:rPr>
        <w:br/>
      </w:r>
    </w:p>
    <w:p w:rsidR="0048403C" w:rsidRPr="0048403C" w:rsidRDefault="00935A73" w:rsidP="00935A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403C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48403C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48403C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r w:rsidR="0048403C" w:rsidRPr="0048403C">
        <w:rPr>
          <w:rFonts w:ascii="Times New Roman" w:hAnsi="Times New Roman" w:cs="Times New Roman"/>
          <w:b/>
          <w:sz w:val="28"/>
          <w:szCs w:val="28"/>
        </w:rPr>
        <w:t>в отношении 39-летнего А</w:t>
      </w:r>
      <w:r w:rsidR="0048403C" w:rsidRPr="004840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и 38-летней О., </w:t>
      </w:r>
      <w:r w:rsidR="0048403C" w:rsidRPr="0048403C">
        <w:rPr>
          <w:rFonts w:ascii="Times New Roman" w:hAnsi="Times New Roman" w:cs="Times New Roman"/>
          <w:b/>
          <w:sz w:val="28"/>
          <w:szCs w:val="28"/>
        </w:rPr>
        <w:t>совершивших преступления, предусмотренные п. «а» ч. 3 ст. 158 УК РФ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03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в отношении </w:t>
      </w:r>
      <w:r w:rsidR="0032036A" w:rsidRPr="0048403C">
        <w:rPr>
          <w:rFonts w:ascii="Times New Roman" w:hAnsi="Times New Roman" w:cs="Times New Roman"/>
          <w:sz w:val="28"/>
          <w:szCs w:val="28"/>
        </w:rPr>
        <w:t>39-летнего А</w:t>
      </w:r>
      <w:r w:rsidR="0032036A" w:rsidRPr="0048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 38-летней О., </w:t>
      </w:r>
      <w:r w:rsidR="0032036A" w:rsidRPr="0048403C">
        <w:rPr>
          <w:rFonts w:ascii="Times New Roman" w:hAnsi="Times New Roman" w:cs="Times New Roman"/>
          <w:sz w:val="28"/>
          <w:szCs w:val="28"/>
        </w:rPr>
        <w:t>совершивших преступления, предусмотренны</w:t>
      </w:r>
      <w:r w:rsidRPr="0048403C">
        <w:rPr>
          <w:rFonts w:ascii="Times New Roman" w:hAnsi="Times New Roman" w:cs="Times New Roman"/>
          <w:sz w:val="28"/>
          <w:szCs w:val="28"/>
        </w:rPr>
        <w:t>е п. «а» ч. 3 ст. 158 УК РФ</w:t>
      </w:r>
      <w:r w:rsidRPr="0048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2036A" w:rsidRPr="0048403C" w:rsidRDefault="00935A73" w:rsidP="0032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 w:rsidR="0032036A" w:rsidRPr="0048403C">
        <w:rPr>
          <w:rFonts w:ascii="Times New Roman" w:hAnsi="Times New Roman" w:cs="Times New Roman"/>
          <w:sz w:val="28"/>
          <w:szCs w:val="28"/>
        </w:rPr>
        <w:t xml:space="preserve">10 декабря 2023 года в 13-м часу А., незаконно проник в жилище К., расположенное по адресу: </w:t>
      </w:r>
      <w:proofErr w:type="spellStart"/>
      <w:r w:rsidR="0032036A" w:rsidRPr="0048403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="0032036A" w:rsidRPr="0048403C">
        <w:rPr>
          <w:rFonts w:ascii="Times New Roman" w:hAnsi="Times New Roman" w:cs="Times New Roman"/>
          <w:sz w:val="28"/>
          <w:szCs w:val="28"/>
        </w:rPr>
        <w:t xml:space="preserve"> район, с. Яковлевка, ул. Луговая, 26, откуда похитил  компрессор марки «Атлант» СКН-1З0 Н5-02 стоимостью с учетом износа 2561 рубль и медные капиллярные трубки 0,6 мм для холодильника марки «Полюс» в количестве 2,5 метров, среднерыночной стоимостью с учетом износа 1875 рублей, а всего похитили имущество на общую сумму 4436 рублей, чем причинил собственнику материальный ущерб на указанную сумму.</w:t>
      </w:r>
    </w:p>
    <w:p w:rsidR="0032036A" w:rsidRPr="0048403C" w:rsidRDefault="0032036A" w:rsidP="0032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3C"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А. совершил преступление, предусмотренное </w:t>
      </w:r>
      <w:r w:rsidR="0048403C" w:rsidRPr="0048403C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>«а» ч. 3 ст. 158 УК РФ</w:t>
      </w:r>
      <w:r w:rsidR="0048403C" w:rsidRPr="0048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>- кража, то есть тайное хищение чужого имущества, совершенная незаконным проникновением в жилище.</w:t>
      </w:r>
    </w:p>
    <w:p w:rsidR="0032036A" w:rsidRPr="0048403C" w:rsidRDefault="0032036A" w:rsidP="0032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3C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>10 декабря 2023 года, в 15-м часу</w:t>
      </w:r>
      <w:bookmarkStart w:id="0" w:name="_GoBack"/>
      <w:bookmarkEnd w:id="0"/>
      <w:r w:rsidRPr="0048403C">
        <w:rPr>
          <w:rFonts w:ascii="Times New Roman" w:eastAsia="Times New Roman" w:hAnsi="Times New Roman" w:cs="Times New Roman"/>
          <w:sz w:val="28"/>
          <w:szCs w:val="28"/>
        </w:rPr>
        <w:t xml:space="preserve"> А. по предложению О. целью незаконного обогащения, решили незаконно проникнуть в дом К. адресу: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 район, с. Яковлевка, ул. Луговая, 26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 xml:space="preserve"> и похитить имущество, после чего через поваленный забор, незаконно проникли во двор указанно домовладения, затем в дом, откуда похитили  телевизор «</w:t>
      </w:r>
      <w:proofErr w:type="spellStart"/>
      <w:r w:rsidRPr="0048403C">
        <w:rPr>
          <w:rFonts w:ascii="Times New Roman" w:eastAsia="Times New Roman" w:hAnsi="Times New Roman" w:cs="Times New Roman"/>
          <w:sz w:val="28"/>
          <w:szCs w:val="28"/>
        </w:rPr>
        <w:t>Rubin</w:t>
      </w:r>
      <w:proofErr w:type="spellEnd"/>
      <w:r w:rsidRPr="0048403C">
        <w:rPr>
          <w:rFonts w:ascii="Times New Roman" w:eastAsia="Times New Roman" w:hAnsi="Times New Roman" w:cs="Times New Roman"/>
          <w:sz w:val="28"/>
          <w:szCs w:val="28"/>
        </w:rPr>
        <w:t>» модели 55 FM 10-8 среднерыночной стоимостью с учетом износа 850 рублей, кровать с панцирной сеткой среднерыночной стоимостью 2333 рублей и другое, а всего похитили имущество принадлежащее К. на сумму 3291 рубль.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3C">
        <w:rPr>
          <w:rFonts w:ascii="Times New Roman" w:eastAsia="Times New Roman" w:hAnsi="Times New Roman" w:cs="Times New Roman"/>
          <w:sz w:val="28"/>
          <w:szCs w:val="28"/>
        </w:rPr>
        <w:t>Своими действиям</w:t>
      </w:r>
      <w:r w:rsidR="0032036A" w:rsidRPr="0048403C">
        <w:rPr>
          <w:rFonts w:ascii="Times New Roman" w:eastAsia="Times New Roman" w:hAnsi="Times New Roman" w:cs="Times New Roman"/>
          <w:sz w:val="28"/>
          <w:szCs w:val="28"/>
        </w:rPr>
        <w:t xml:space="preserve"> граждане А. и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 xml:space="preserve"> О. совершил</w:t>
      </w:r>
      <w:r w:rsidR="0032036A" w:rsidRPr="004840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03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48403C">
        <w:rPr>
          <w:rFonts w:ascii="Times New Roman" w:hAnsi="Times New Roman" w:cs="Times New Roman"/>
          <w:sz w:val="28"/>
          <w:szCs w:val="28"/>
        </w:rPr>
        <w:t>п. «а» ч. 3 ст. 158 УК РФ</w:t>
      </w:r>
      <w:r w:rsidR="0032036A" w:rsidRPr="0048403C">
        <w:rPr>
          <w:rFonts w:ascii="Times New Roman" w:hAnsi="Times New Roman" w:cs="Times New Roman"/>
          <w:sz w:val="28"/>
          <w:szCs w:val="28"/>
        </w:rPr>
        <w:t xml:space="preserve"> </w:t>
      </w:r>
      <w:r w:rsidRPr="0048403C">
        <w:rPr>
          <w:rFonts w:ascii="Times New Roman" w:hAnsi="Times New Roman" w:cs="Times New Roman"/>
          <w:sz w:val="28"/>
          <w:szCs w:val="28"/>
        </w:rPr>
        <w:t xml:space="preserve">- кража, то есть тайное хищение чужого имущества, совершенная </w:t>
      </w:r>
      <w:r w:rsidR="0032036A" w:rsidRPr="0048403C">
        <w:rPr>
          <w:rFonts w:ascii="Times New Roman" w:eastAsia="Times New Roman" w:hAnsi="Times New Roman" w:cs="Times New Roman"/>
          <w:sz w:val="28"/>
          <w:szCs w:val="28"/>
        </w:rPr>
        <w:t xml:space="preserve">группой лиц по предварительному сговору, </w:t>
      </w:r>
      <w:r w:rsidRPr="0048403C">
        <w:rPr>
          <w:rFonts w:ascii="Times New Roman" w:hAnsi="Times New Roman" w:cs="Times New Roman"/>
          <w:sz w:val="28"/>
          <w:szCs w:val="28"/>
        </w:rPr>
        <w:t>с причинением значительного ущерба гражданину, совершенная с незаконным проникновением в жилище.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3C">
        <w:rPr>
          <w:rFonts w:ascii="Times New Roman" w:hAnsi="Times New Roman" w:cs="Times New Roman"/>
          <w:sz w:val="28"/>
          <w:szCs w:val="28"/>
        </w:rPr>
        <w:t xml:space="preserve">Уголовное дело с утвержденным заместителем прокурора района обвинительным заключением направлено в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48403C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48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48403C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80681C"/>
    <w:rsid w:val="00864DDA"/>
    <w:rsid w:val="009227DC"/>
    <w:rsid w:val="00935A73"/>
    <w:rsid w:val="00D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4</cp:revision>
  <cp:lastPrinted>2022-12-05T13:55:00Z</cp:lastPrinted>
  <dcterms:created xsi:type="dcterms:W3CDTF">2024-05-14T08:15:00Z</dcterms:created>
  <dcterms:modified xsi:type="dcterms:W3CDTF">2024-05-14T09:20:00Z</dcterms:modified>
</cp:coreProperties>
</file>