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142" w:rsidRDefault="009C2142" w:rsidP="009C2142">
      <w:pPr>
        <w:pStyle w:val="a6"/>
        <w:spacing w:line="276" w:lineRule="auto"/>
        <w:ind w:left="1070"/>
        <w:jc w:val="both"/>
        <w:rPr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«</w:t>
      </w:r>
      <w:r w:rsidRPr="00545229">
        <w:rPr>
          <w:sz w:val="28"/>
          <w:szCs w:val="28"/>
        </w:rPr>
        <w:t>Нарушение сроков оплаты услуг при осуществлении закупок для обеспечения государственных и муниципальных нужд влечет за собой административную ответственность»</w:t>
      </w:r>
    </w:p>
    <w:bookmarkEnd w:id="0"/>
    <w:p w:rsidR="009C2142" w:rsidRDefault="009C2142" w:rsidP="009C2142">
      <w:pPr>
        <w:pStyle w:val="a6"/>
        <w:spacing w:line="276" w:lineRule="auto"/>
        <w:ind w:left="1070"/>
        <w:jc w:val="both"/>
        <w:rPr>
          <w:i/>
          <w:sz w:val="28"/>
          <w:szCs w:val="28"/>
        </w:rPr>
      </w:pPr>
    </w:p>
    <w:p w:rsidR="009C2142" w:rsidRPr="00CD033E" w:rsidRDefault="009C2142" w:rsidP="009C214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ходе осуществления надзорных мероприятий прокуратурой района в одном из учреждений физической культуры и спорта установлен факт оплаты индивидуальному предпринимателю за поставленное оборудование по контракту в нарушение установленного срока. За допущенное нарушение в отношении руководителя учреждения прокуратурой района возбуждено дело об административном правонарушении, предусмотренном ч.1 ст.7.32.5 КоАП РФ –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нужд.</w:t>
      </w:r>
    </w:p>
    <w:p w:rsidR="00A56F34" w:rsidRPr="00C454BD" w:rsidRDefault="00A56F34" w:rsidP="00C4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A4" w:rsidRDefault="00F332A4" w:rsidP="00C454BD">
      <w:pPr>
        <w:spacing w:after="0" w:line="240" w:lineRule="auto"/>
      </w:pPr>
      <w:r>
        <w:separator/>
      </w:r>
    </w:p>
  </w:endnote>
  <w:endnote w:type="continuationSeparator" w:id="0">
    <w:p w:rsidR="00F332A4" w:rsidRDefault="00F332A4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A4" w:rsidRDefault="00F332A4" w:rsidP="00C454BD">
      <w:pPr>
        <w:spacing w:after="0" w:line="240" w:lineRule="auto"/>
      </w:pPr>
      <w:r>
        <w:separator/>
      </w:r>
    </w:p>
  </w:footnote>
  <w:footnote w:type="continuationSeparator" w:id="0">
    <w:p w:rsidR="00F332A4" w:rsidRDefault="00F332A4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6F3139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C2142"/>
    <w:rsid w:val="009D616C"/>
    <w:rsid w:val="009E72C1"/>
    <w:rsid w:val="00A0724B"/>
    <w:rsid w:val="00A106AA"/>
    <w:rsid w:val="00A41D49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32A4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C650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2024-06-13T15:54:00Z</dcterms:created>
  <dcterms:modified xsi:type="dcterms:W3CDTF">2024-06-13T15:54:00Z</dcterms:modified>
</cp:coreProperties>
</file>