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E1FA3">
        <w:trPr>
          <w:trHeight w:val="4312"/>
        </w:trPr>
        <w:tc>
          <w:tcPr>
            <w:tcW w:w="9747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w15="http://schemas.microsoft.com/office/word/2012/wordml"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927"/>
      </w:tblGrid>
      <w:tr w:rsidR="001E1FA3" w:rsidTr="009846EA">
        <w:tc>
          <w:tcPr>
            <w:tcW w:w="5495" w:type="dxa"/>
          </w:tcPr>
          <w:p w:rsidR="001E1FA3" w:rsidRDefault="00CF3453" w:rsidP="009846EA">
            <w:pPr>
              <w:pStyle w:val="26"/>
              <w:shd w:val="clear" w:color="auto" w:fill="auto"/>
              <w:spacing w:before="0" w:after="0" w:line="293" w:lineRule="exact"/>
              <w:jc w:val="left"/>
              <w:rPr>
                <w:iCs/>
                <w:sz w:val="27"/>
                <w:szCs w:val="28"/>
              </w:rPr>
            </w:pPr>
            <w:r>
              <w:rPr>
                <w:iCs/>
                <w:sz w:val="27"/>
                <w:szCs w:val="28"/>
              </w:rPr>
              <w:t>О</w:t>
            </w:r>
            <w:r w:rsidR="001D36E2">
              <w:rPr>
                <w:iCs/>
                <w:sz w:val="27"/>
                <w:szCs w:val="28"/>
              </w:rPr>
              <w:t xml:space="preserve"> </w:t>
            </w:r>
            <w:r>
              <w:rPr>
                <w:iCs/>
                <w:sz w:val="27"/>
                <w:szCs w:val="28"/>
              </w:rPr>
              <w:t xml:space="preserve"> </w:t>
            </w:r>
            <w:r w:rsidR="001D36E2">
              <w:rPr>
                <w:iCs/>
                <w:sz w:val="27"/>
                <w:szCs w:val="28"/>
              </w:rPr>
              <w:t xml:space="preserve">переименовании  управления </w:t>
            </w:r>
            <w:r w:rsidR="009846EA">
              <w:rPr>
                <w:iCs/>
                <w:sz w:val="27"/>
                <w:szCs w:val="28"/>
              </w:rPr>
              <w:t>сельского хозяйства                                  и природопользования</w:t>
            </w:r>
            <w:r w:rsidR="001D36E2">
              <w:rPr>
                <w:iCs/>
                <w:sz w:val="27"/>
                <w:szCs w:val="28"/>
              </w:rPr>
              <w:t xml:space="preserve">  администрации </w:t>
            </w:r>
            <w:r>
              <w:rPr>
                <w:sz w:val="27"/>
                <w:szCs w:val="27"/>
              </w:rPr>
              <w:t xml:space="preserve"> </w:t>
            </w:r>
            <w:r w:rsidR="001D36E2">
              <w:rPr>
                <w:sz w:val="27"/>
                <w:szCs w:val="27"/>
              </w:rPr>
              <w:t>Новооскольского городского округа</w:t>
            </w:r>
          </w:p>
        </w:tc>
        <w:tc>
          <w:tcPr>
            <w:tcW w:w="4927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 w:rsidP="009846EA">
      <w:pPr>
        <w:jc w:val="both"/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 w:rsidP="009846EA">
      <w:pPr>
        <w:rPr>
          <w:b/>
          <w:bCs/>
          <w:iCs/>
          <w:sz w:val="27"/>
          <w:szCs w:val="27"/>
        </w:rPr>
      </w:pPr>
    </w:p>
    <w:p w:rsidR="001E1FA3" w:rsidRDefault="00CF3453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  <w:r>
        <w:rPr>
          <w:rFonts w:eastAsia="Calibri"/>
          <w:sz w:val="27"/>
          <w:szCs w:val="27"/>
        </w:rPr>
        <w:tab/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</w:t>
      </w:r>
      <w:r w:rsidR="001D36E2">
        <w:rPr>
          <w:rFonts w:eastAsia="Calibri"/>
          <w:sz w:val="27"/>
          <w:szCs w:val="27"/>
        </w:rPr>
        <w:t xml:space="preserve">Федеральным законом от 08 августа 2001 года № 129-ФЗ                   «О государственной регистрации юридических лиц и индивидуальных предпринимателей», </w:t>
      </w:r>
      <w:r>
        <w:rPr>
          <w:rFonts w:eastAsia="Calibri"/>
          <w:sz w:val="27"/>
          <w:szCs w:val="27"/>
        </w:rPr>
        <w:t xml:space="preserve">законом Белгородской области от 10 июня 2024 года  № 373          </w:t>
      </w:r>
      <w:r>
        <w:rPr>
          <w:rFonts w:eastAsia="Calibri"/>
          <w:sz w:val="27"/>
          <w:szCs w:val="27"/>
        </w:rPr>
        <w:br/>
        <w:t xml:space="preserve"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>
        <w:rPr>
          <w:rFonts w:eastAsia="Calibri"/>
          <w:sz w:val="27"/>
          <w:szCs w:val="27"/>
        </w:rPr>
        <w:br/>
        <w:t xml:space="preserve">«О внесении изменений и дополнений в Устав Новооскольского городского округа», Уставом  Новооскольского муниципального округа Белгородской области </w:t>
      </w:r>
      <w:r>
        <w:rPr>
          <w:rFonts w:eastAsia="Calibri"/>
          <w:b/>
          <w:sz w:val="27"/>
          <w:szCs w:val="27"/>
        </w:rPr>
        <w:t>Совет депутатов Новооскольского муниципального округа  Белгородской области р е ш и л:</w:t>
      </w:r>
    </w:p>
    <w:p w:rsidR="00A91A5A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Переименовать управление </w:t>
      </w:r>
      <w:r w:rsidR="009846EA">
        <w:rPr>
          <w:rFonts w:eastAsia="Calibri"/>
          <w:sz w:val="27"/>
          <w:szCs w:val="27"/>
        </w:rPr>
        <w:t>сельского хозяйства                                      и  природопользования</w:t>
      </w:r>
      <w:r>
        <w:rPr>
          <w:rFonts w:eastAsia="Calibri"/>
          <w:sz w:val="27"/>
          <w:szCs w:val="27"/>
        </w:rPr>
        <w:t xml:space="preserve"> администрации Новооскольского городского округа </w:t>
      </w:r>
      <w:r w:rsidR="009846EA">
        <w:rPr>
          <w:rFonts w:eastAsia="Calibri"/>
          <w:sz w:val="27"/>
          <w:szCs w:val="27"/>
        </w:rPr>
        <w:t xml:space="preserve">           </w:t>
      </w:r>
      <w:r>
        <w:rPr>
          <w:rFonts w:eastAsia="Calibri"/>
          <w:sz w:val="27"/>
          <w:szCs w:val="27"/>
        </w:rPr>
        <w:t xml:space="preserve">в управление </w:t>
      </w:r>
      <w:r w:rsidR="009846EA">
        <w:rPr>
          <w:rFonts w:eastAsia="Calibri"/>
          <w:sz w:val="27"/>
          <w:szCs w:val="27"/>
        </w:rPr>
        <w:t>сельского хозяйства и природопользования</w:t>
      </w:r>
      <w:r>
        <w:rPr>
          <w:rFonts w:eastAsia="Calibri"/>
          <w:sz w:val="27"/>
          <w:szCs w:val="27"/>
        </w:rPr>
        <w:t xml:space="preserve"> администрации Новооскольского муниципального округа Белгородской области.</w:t>
      </w:r>
    </w:p>
    <w:p w:rsidR="00A91A5A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Утвердить Положение об </w:t>
      </w:r>
      <w:r w:rsidR="009846EA">
        <w:rPr>
          <w:rFonts w:eastAsia="Calibri"/>
          <w:sz w:val="27"/>
          <w:szCs w:val="27"/>
        </w:rPr>
        <w:t>управлении сельского хозяйства                     и природопользования</w:t>
      </w:r>
      <w:r>
        <w:rPr>
          <w:rFonts w:eastAsia="Calibri"/>
          <w:sz w:val="27"/>
          <w:szCs w:val="27"/>
        </w:rPr>
        <w:t xml:space="preserve"> администрации Новооскольского муниципального округа Белгородской области (прилагается).</w:t>
      </w:r>
    </w:p>
    <w:p w:rsidR="00CB0A48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lastRenderedPageBreak/>
        <w:t>Признать утратившим силу</w:t>
      </w:r>
      <w:r w:rsidR="00CB0A48">
        <w:rPr>
          <w:rFonts w:eastAsia="Calibri"/>
          <w:sz w:val="27"/>
          <w:szCs w:val="27"/>
        </w:rPr>
        <w:t>: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1)</w:t>
      </w:r>
      <w:r w:rsidR="00A91A5A">
        <w:rPr>
          <w:rFonts w:eastAsia="Calibri"/>
          <w:sz w:val="27"/>
          <w:szCs w:val="27"/>
        </w:rPr>
        <w:t xml:space="preserve"> </w:t>
      </w:r>
      <w:r w:rsidR="00A91A5A"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>е</w:t>
      </w:r>
      <w:r w:rsidR="00A91A5A">
        <w:rPr>
          <w:rFonts w:eastAsia="Calibri"/>
          <w:sz w:val="27"/>
          <w:szCs w:val="27"/>
        </w:rPr>
        <w:t xml:space="preserve"> С</w:t>
      </w:r>
      <w:r w:rsidR="00CF3453">
        <w:rPr>
          <w:rFonts w:eastAsia="Calibri"/>
          <w:sz w:val="27"/>
          <w:szCs w:val="27"/>
        </w:rPr>
        <w:t xml:space="preserve">овета депутатов Новооскольского городского округа </w:t>
      </w:r>
      <w:r>
        <w:rPr>
          <w:rFonts w:eastAsia="Calibri"/>
          <w:sz w:val="27"/>
          <w:szCs w:val="27"/>
        </w:rPr>
        <w:t xml:space="preserve">                </w:t>
      </w:r>
      <w:r w:rsidR="00CF3453">
        <w:rPr>
          <w:rFonts w:eastAsia="Calibri"/>
          <w:sz w:val="27"/>
          <w:szCs w:val="27"/>
        </w:rPr>
        <w:t xml:space="preserve">от 20 декабря 2018 года № </w:t>
      </w:r>
      <w:r w:rsidR="009846EA">
        <w:rPr>
          <w:rFonts w:eastAsia="Calibri"/>
          <w:sz w:val="27"/>
          <w:szCs w:val="27"/>
        </w:rPr>
        <w:t>121</w:t>
      </w:r>
      <w:r w:rsidR="00CF3453">
        <w:rPr>
          <w:rFonts w:eastAsia="Calibri"/>
          <w:sz w:val="27"/>
          <w:szCs w:val="27"/>
        </w:rPr>
        <w:t xml:space="preserve"> «</w:t>
      </w:r>
      <w:r w:rsidR="00CF3453">
        <w:rPr>
          <w:rFonts w:eastAsia="Calibri"/>
          <w:sz w:val="27"/>
          <w:szCs w:val="26"/>
        </w:rPr>
        <w:t xml:space="preserve">О переименовании управления </w:t>
      </w:r>
      <w:r w:rsidR="009846EA">
        <w:rPr>
          <w:rFonts w:eastAsia="Calibri"/>
          <w:sz w:val="27"/>
          <w:szCs w:val="26"/>
        </w:rPr>
        <w:t xml:space="preserve">сельского хозяйства и природопользования </w:t>
      </w:r>
      <w:r w:rsidR="00CF3453">
        <w:rPr>
          <w:rFonts w:eastAsia="Calibri"/>
          <w:sz w:val="27"/>
          <w:szCs w:val="26"/>
        </w:rPr>
        <w:t>администрации муниципальног</w:t>
      </w:r>
      <w:r w:rsidR="009846EA">
        <w:rPr>
          <w:rFonts w:eastAsia="Calibri"/>
          <w:sz w:val="27"/>
          <w:szCs w:val="26"/>
        </w:rPr>
        <w:t>о района «</w:t>
      </w:r>
      <w:proofErr w:type="spellStart"/>
      <w:r w:rsidR="009846EA">
        <w:rPr>
          <w:rFonts w:eastAsia="Calibri"/>
          <w:sz w:val="27"/>
          <w:szCs w:val="26"/>
        </w:rPr>
        <w:t>Новооскольский</w:t>
      </w:r>
      <w:proofErr w:type="spellEnd"/>
      <w:r w:rsidR="009846EA">
        <w:rPr>
          <w:rFonts w:eastAsia="Calibri"/>
          <w:sz w:val="27"/>
          <w:szCs w:val="26"/>
        </w:rPr>
        <w:t xml:space="preserve"> район»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2)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</w:t>
      </w:r>
      <w:r w:rsidR="003064AA">
        <w:rPr>
          <w:rFonts w:eastAsia="Calibri"/>
          <w:sz w:val="27"/>
          <w:szCs w:val="27"/>
        </w:rPr>
        <w:t xml:space="preserve"> от </w:t>
      </w:r>
      <w:r w:rsidR="00480BD0">
        <w:rPr>
          <w:rFonts w:eastAsia="Calibri"/>
          <w:sz w:val="27"/>
          <w:szCs w:val="27"/>
        </w:rPr>
        <w:t>27</w:t>
      </w:r>
      <w:r w:rsidR="003064AA">
        <w:rPr>
          <w:rFonts w:eastAsia="Calibri"/>
          <w:sz w:val="27"/>
          <w:szCs w:val="27"/>
        </w:rPr>
        <w:t xml:space="preserve"> </w:t>
      </w:r>
      <w:r w:rsidR="00480BD0">
        <w:rPr>
          <w:rFonts w:eastAsia="Calibri"/>
          <w:sz w:val="27"/>
          <w:szCs w:val="27"/>
        </w:rPr>
        <w:t>декабря</w:t>
      </w:r>
      <w:r w:rsidR="003064AA">
        <w:rPr>
          <w:rFonts w:eastAsia="Calibri"/>
          <w:sz w:val="27"/>
          <w:szCs w:val="27"/>
        </w:rPr>
        <w:t xml:space="preserve"> 20</w:t>
      </w:r>
      <w:r w:rsidR="00480BD0">
        <w:rPr>
          <w:rFonts w:eastAsia="Calibri"/>
          <w:sz w:val="27"/>
          <w:szCs w:val="27"/>
        </w:rPr>
        <w:t>19</w:t>
      </w:r>
      <w:r w:rsidR="003064AA">
        <w:rPr>
          <w:rFonts w:eastAsia="Calibri"/>
          <w:sz w:val="27"/>
          <w:szCs w:val="27"/>
        </w:rPr>
        <w:t xml:space="preserve"> года № 4</w:t>
      </w:r>
      <w:r w:rsidR="00480BD0">
        <w:rPr>
          <w:rFonts w:eastAsia="Calibri"/>
          <w:sz w:val="27"/>
          <w:szCs w:val="27"/>
        </w:rPr>
        <w:t>30</w:t>
      </w:r>
      <w:r w:rsidR="003064AA">
        <w:rPr>
          <w:rFonts w:eastAsia="Calibri"/>
          <w:sz w:val="27"/>
          <w:szCs w:val="27"/>
        </w:rPr>
        <w:t xml:space="preserve"> «О внесении изменений в решение Совета депутатов Новооскольского </w:t>
      </w:r>
      <w:r w:rsidR="00A91A5A">
        <w:rPr>
          <w:rFonts w:eastAsia="Calibri"/>
          <w:sz w:val="27"/>
          <w:szCs w:val="27"/>
        </w:rPr>
        <w:t xml:space="preserve"> </w:t>
      </w:r>
      <w:r w:rsidR="003064AA">
        <w:rPr>
          <w:rFonts w:eastAsia="Calibri"/>
          <w:sz w:val="27"/>
          <w:szCs w:val="27"/>
        </w:rPr>
        <w:t xml:space="preserve">городского округа от 20 декабря 2018 года № </w:t>
      </w:r>
      <w:r w:rsidR="00480BD0">
        <w:rPr>
          <w:rFonts w:eastAsia="Calibri"/>
          <w:sz w:val="27"/>
          <w:szCs w:val="27"/>
        </w:rPr>
        <w:t>121</w:t>
      </w:r>
      <w:r w:rsidR="003064AA">
        <w:rPr>
          <w:rFonts w:eastAsia="Calibri"/>
          <w:sz w:val="27"/>
          <w:szCs w:val="27"/>
        </w:rPr>
        <w:t>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3)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</w:t>
      </w:r>
      <w:r w:rsidR="003064AA">
        <w:rPr>
          <w:rFonts w:eastAsia="Calibri"/>
          <w:sz w:val="27"/>
          <w:szCs w:val="27"/>
        </w:rPr>
        <w:t xml:space="preserve"> от 27 октября 2020 года № 53</w:t>
      </w:r>
      <w:r w:rsidR="00A83545">
        <w:rPr>
          <w:rFonts w:eastAsia="Calibri"/>
          <w:sz w:val="27"/>
          <w:szCs w:val="27"/>
        </w:rPr>
        <w:t>2</w:t>
      </w:r>
      <w:r>
        <w:rPr>
          <w:rFonts w:eastAsia="Calibri"/>
          <w:sz w:val="27"/>
          <w:szCs w:val="27"/>
        </w:rPr>
        <w:t xml:space="preserve"> </w:t>
      </w:r>
      <w:r w:rsidR="003064AA">
        <w:rPr>
          <w:rFonts w:eastAsia="Calibri"/>
          <w:sz w:val="27"/>
          <w:szCs w:val="27"/>
        </w:rPr>
        <w:t>«О внесении изменений и дополнений в решение Совета депутатов Новооскольского  городского округа от 20 декабря 2018 года</w:t>
      </w:r>
      <w:r>
        <w:rPr>
          <w:rFonts w:eastAsia="Calibri"/>
          <w:sz w:val="27"/>
          <w:szCs w:val="27"/>
        </w:rPr>
        <w:t xml:space="preserve">    </w:t>
      </w:r>
      <w:r w:rsidR="003064AA">
        <w:rPr>
          <w:rFonts w:eastAsia="Calibri"/>
          <w:sz w:val="27"/>
          <w:szCs w:val="27"/>
        </w:rPr>
        <w:t xml:space="preserve"> № 1</w:t>
      </w:r>
      <w:r w:rsidR="00A83545">
        <w:rPr>
          <w:rFonts w:eastAsia="Calibri"/>
          <w:sz w:val="27"/>
          <w:szCs w:val="27"/>
        </w:rPr>
        <w:t>21</w:t>
      </w:r>
      <w:r w:rsidR="003064AA">
        <w:rPr>
          <w:rFonts w:eastAsia="Calibri"/>
          <w:sz w:val="27"/>
          <w:szCs w:val="27"/>
        </w:rPr>
        <w:t>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4)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 </w:t>
      </w:r>
      <w:r w:rsidR="003064AA">
        <w:rPr>
          <w:rFonts w:eastAsia="Calibri"/>
          <w:sz w:val="27"/>
          <w:szCs w:val="27"/>
        </w:rPr>
        <w:t xml:space="preserve">                     от 2</w:t>
      </w:r>
      <w:r w:rsidR="00DD2F62">
        <w:rPr>
          <w:rFonts w:eastAsia="Calibri"/>
          <w:sz w:val="27"/>
          <w:szCs w:val="27"/>
        </w:rPr>
        <w:t>9</w:t>
      </w:r>
      <w:r w:rsidR="003064AA">
        <w:rPr>
          <w:rFonts w:eastAsia="Calibri"/>
          <w:sz w:val="27"/>
          <w:szCs w:val="27"/>
        </w:rPr>
        <w:t xml:space="preserve"> </w:t>
      </w:r>
      <w:r w:rsidR="00DD2F62">
        <w:rPr>
          <w:rFonts w:eastAsia="Calibri"/>
          <w:sz w:val="27"/>
          <w:szCs w:val="27"/>
        </w:rPr>
        <w:t>января</w:t>
      </w:r>
      <w:r w:rsidR="003064AA">
        <w:rPr>
          <w:rFonts w:eastAsia="Calibri"/>
          <w:sz w:val="27"/>
          <w:szCs w:val="27"/>
        </w:rPr>
        <w:t xml:space="preserve"> 2021 года № 5</w:t>
      </w:r>
      <w:r w:rsidR="00DD2F62">
        <w:rPr>
          <w:rFonts w:eastAsia="Calibri"/>
          <w:sz w:val="27"/>
          <w:szCs w:val="27"/>
        </w:rPr>
        <w:t>67</w:t>
      </w:r>
      <w:r w:rsidR="003064AA">
        <w:rPr>
          <w:rFonts w:eastAsia="Calibri"/>
          <w:sz w:val="27"/>
          <w:szCs w:val="27"/>
        </w:rPr>
        <w:t xml:space="preserve"> «О внесении изменений в решение Совета депутатов Новооскольского  городского округа от 20 декабря 2018 года № 1</w:t>
      </w:r>
      <w:r w:rsidR="00DD2F62">
        <w:rPr>
          <w:rFonts w:eastAsia="Calibri"/>
          <w:sz w:val="27"/>
          <w:szCs w:val="27"/>
        </w:rPr>
        <w:t>21</w:t>
      </w:r>
      <w:r w:rsidR="003064AA">
        <w:rPr>
          <w:rFonts w:eastAsia="Calibri"/>
          <w:sz w:val="27"/>
          <w:szCs w:val="27"/>
        </w:rPr>
        <w:t>»</w:t>
      </w:r>
      <w:r>
        <w:rPr>
          <w:rFonts w:eastAsia="Calibri"/>
          <w:sz w:val="27"/>
          <w:szCs w:val="27"/>
        </w:rPr>
        <w:t>;</w:t>
      </w:r>
    </w:p>
    <w:p w:rsidR="00A91A5A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5)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 </w:t>
      </w:r>
      <w:r w:rsidR="003064AA">
        <w:rPr>
          <w:rFonts w:eastAsia="Calibri"/>
          <w:sz w:val="27"/>
          <w:szCs w:val="27"/>
        </w:rPr>
        <w:t xml:space="preserve">      </w:t>
      </w:r>
      <w:r w:rsidR="00571016">
        <w:rPr>
          <w:rFonts w:eastAsia="Calibri"/>
          <w:sz w:val="27"/>
          <w:szCs w:val="27"/>
        </w:rPr>
        <w:t>от 30</w:t>
      </w:r>
      <w:r w:rsidR="003064AA">
        <w:rPr>
          <w:rFonts w:eastAsia="Calibri"/>
          <w:sz w:val="27"/>
          <w:szCs w:val="27"/>
        </w:rPr>
        <w:t xml:space="preserve"> </w:t>
      </w:r>
      <w:r w:rsidR="00571016">
        <w:rPr>
          <w:rFonts w:eastAsia="Calibri"/>
          <w:sz w:val="27"/>
          <w:szCs w:val="27"/>
        </w:rPr>
        <w:t>ноября</w:t>
      </w:r>
      <w:r w:rsidR="003064AA">
        <w:rPr>
          <w:rFonts w:eastAsia="Calibri"/>
          <w:sz w:val="27"/>
          <w:szCs w:val="27"/>
        </w:rPr>
        <w:t xml:space="preserve"> 202</w:t>
      </w:r>
      <w:r w:rsidR="00571016">
        <w:rPr>
          <w:rFonts w:eastAsia="Calibri"/>
          <w:sz w:val="27"/>
          <w:szCs w:val="27"/>
        </w:rPr>
        <w:t>1</w:t>
      </w:r>
      <w:r w:rsidR="003064AA">
        <w:rPr>
          <w:rFonts w:eastAsia="Calibri"/>
          <w:sz w:val="27"/>
          <w:szCs w:val="27"/>
        </w:rPr>
        <w:t xml:space="preserve"> года № </w:t>
      </w:r>
      <w:r w:rsidR="00571016">
        <w:rPr>
          <w:rFonts w:eastAsia="Calibri"/>
          <w:sz w:val="27"/>
          <w:szCs w:val="27"/>
        </w:rPr>
        <w:t>689</w:t>
      </w:r>
      <w:r w:rsidR="003064AA">
        <w:rPr>
          <w:rFonts w:eastAsia="Calibri"/>
          <w:sz w:val="27"/>
          <w:szCs w:val="27"/>
        </w:rPr>
        <w:t xml:space="preserve"> «О внесении изменений в решение Совета депутатов Новооскольского  городского округа от 20 декабря 2018 года № 1</w:t>
      </w:r>
      <w:r w:rsidR="00571016">
        <w:rPr>
          <w:rFonts w:eastAsia="Calibri"/>
          <w:sz w:val="27"/>
          <w:szCs w:val="27"/>
        </w:rPr>
        <w:t>21»;</w:t>
      </w:r>
    </w:p>
    <w:p w:rsidR="00571016" w:rsidRDefault="00571016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6)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>е Совета депутатов Новооскольского городского округа                       от 22 февраля 2022 года № 742 «О внесении изменений в решение Совета депутатов Новооскольского  городского округа от 20 декабря 2018 года № 121».</w:t>
      </w:r>
    </w:p>
    <w:p w:rsidR="001E1FA3" w:rsidRDefault="00D81FE1" w:rsidP="00D81FE1">
      <w:pPr>
        <w:ind w:firstLine="540"/>
        <w:jc w:val="both"/>
        <w:rPr>
          <w:rFonts w:eastAsia="Calibri"/>
        </w:rPr>
      </w:pPr>
      <w:r>
        <w:rPr>
          <w:sz w:val="27"/>
          <w:szCs w:val="27"/>
        </w:rPr>
        <w:t xml:space="preserve">   </w:t>
      </w:r>
      <w:r w:rsidR="003064AA">
        <w:rPr>
          <w:sz w:val="27"/>
          <w:szCs w:val="27"/>
        </w:rPr>
        <w:t>4</w:t>
      </w:r>
      <w:r w:rsidR="00CF3453">
        <w:rPr>
          <w:rFonts w:eastAsia="Calibri"/>
          <w:sz w:val="27"/>
          <w:szCs w:val="27"/>
        </w:rPr>
        <w:t xml:space="preserve">. </w:t>
      </w:r>
      <w:r w:rsidR="006D2915" w:rsidRPr="006D2915">
        <w:rPr>
          <w:rFonts w:eastAsia="Calibri"/>
          <w:sz w:val="27"/>
          <w:szCs w:val="27"/>
        </w:rPr>
        <w:t>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</w:t>
      </w:r>
      <w:r w:rsidR="006D2915">
        <w:rPr>
          <w:rFonts w:eastAsia="Calibri"/>
          <w:sz w:val="27"/>
          <w:szCs w:val="27"/>
        </w:rPr>
        <w:t>оммуникационной сети «Интернет»</w:t>
      </w:r>
      <w:r w:rsidR="00CF3453">
        <w:rPr>
          <w:rFonts w:eastAsia="Calibri"/>
          <w:sz w:val="27"/>
          <w:szCs w:val="27"/>
        </w:rPr>
        <w:t>.</w:t>
      </w:r>
    </w:p>
    <w:p w:rsidR="001E1FA3" w:rsidRDefault="003064AA">
      <w:pPr>
        <w:shd w:val="clear" w:color="auto" w:fill="FFFFFF"/>
        <w:ind w:firstLine="709"/>
        <w:contextualSpacing/>
        <w:jc w:val="both"/>
        <w:rPr>
          <w:rFonts w:eastAsia="Calibri"/>
        </w:rPr>
      </w:pPr>
      <w:r>
        <w:rPr>
          <w:rFonts w:eastAsia="Calibri"/>
          <w:sz w:val="27"/>
          <w:szCs w:val="27"/>
        </w:rPr>
        <w:t>5</w:t>
      </w:r>
      <w:r w:rsidR="00CF3453">
        <w:rPr>
          <w:rFonts w:eastAsia="Calibri"/>
          <w:sz w:val="27"/>
          <w:szCs w:val="27"/>
        </w:rPr>
        <w:t>. Настоящее решение вступает в силу после дня его официального опубликования.</w:t>
      </w:r>
    </w:p>
    <w:p w:rsidR="001E1FA3" w:rsidRDefault="003064AA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6</w:t>
      </w:r>
      <w:r w:rsidR="00CF3453">
        <w:rPr>
          <w:rFonts w:eastAsia="Calibri"/>
          <w:sz w:val="27"/>
          <w:szCs w:val="27"/>
        </w:rPr>
        <w:t xml:space="preserve">. </w:t>
      </w:r>
      <w:proofErr w:type="gramStart"/>
      <w:r w:rsidR="00CF3453">
        <w:rPr>
          <w:rFonts w:eastAsia="Calibri"/>
          <w:sz w:val="27"/>
          <w:szCs w:val="27"/>
        </w:rPr>
        <w:t>Контроль за</w:t>
      </w:r>
      <w:proofErr w:type="gramEnd"/>
      <w:r w:rsidR="00CF3453">
        <w:rPr>
          <w:rFonts w:eastAsia="Calibri"/>
          <w:sz w:val="27"/>
          <w:szCs w:val="27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Default="001E1FA3">
      <w:pPr>
        <w:ind w:firstLine="709"/>
        <w:jc w:val="both"/>
        <w:rPr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>
        <w:tc>
          <w:tcPr>
            <w:tcW w:w="5635" w:type="dxa"/>
          </w:tcPr>
          <w:p w:rsidR="001E1FA3" w:rsidRDefault="00CF3453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Default="001E1FA3">
            <w:pPr>
              <w:rPr>
                <w:bCs/>
                <w:iCs/>
                <w:sz w:val="27"/>
                <w:szCs w:val="27"/>
              </w:rPr>
            </w:pPr>
          </w:p>
          <w:p w:rsidR="001E1FA3" w:rsidRDefault="00CF3453">
            <w:pPr>
              <w:jc w:val="right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 А.И. Попова</w:t>
            </w:r>
          </w:p>
        </w:tc>
      </w:tr>
    </w:tbl>
    <w:p w:rsidR="001E1FA3" w:rsidRDefault="001E1FA3">
      <w:pPr>
        <w:rPr>
          <w:bCs/>
          <w:iCs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B52400" w:rsidRDefault="00B52400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</w:p>
    <w:p w:rsidR="006D2915" w:rsidRDefault="006D2915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</w:p>
    <w:p w:rsidR="00CB0F1F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  <w:r w:rsidRPr="000E7D96">
        <w:rPr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="00CB0F1F" w:rsidRPr="00CB0F1F">
        <w:rPr>
          <w:b/>
          <w:sz w:val="24"/>
          <w:szCs w:val="24"/>
        </w:rPr>
        <w:t>Приложение</w:t>
      </w:r>
      <w:r w:rsidR="00CB0F1F">
        <w:rPr>
          <w:sz w:val="24"/>
          <w:szCs w:val="24"/>
        </w:rPr>
        <w:t xml:space="preserve"> </w:t>
      </w:r>
    </w:p>
    <w:p w:rsidR="00CB0F1F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</w:p>
    <w:p w:rsidR="000E7D96" w:rsidRPr="000E7D96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0E7D96" w:rsidRPr="000E7D96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>ТВЕРЖДЕНО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 </w:t>
      </w:r>
      <w:r w:rsidR="00CB0F1F">
        <w:rPr>
          <w:b/>
          <w:sz w:val="24"/>
          <w:szCs w:val="24"/>
        </w:rPr>
        <w:t xml:space="preserve"> </w:t>
      </w:r>
      <w:r w:rsidRPr="000E7D96">
        <w:rPr>
          <w:b/>
          <w:sz w:val="24"/>
          <w:szCs w:val="24"/>
        </w:rPr>
        <w:t xml:space="preserve">  решением Совета депутатов   </w:t>
      </w:r>
      <w:r w:rsidRPr="000E7D96">
        <w:rPr>
          <w:b/>
          <w:sz w:val="24"/>
          <w:szCs w:val="24"/>
        </w:rPr>
        <w:tab/>
        <w:t xml:space="preserve">                 </w:t>
      </w:r>
      <w:r w:rsidRPr="000E7D96">
        <w:rPr>
          <w:b/>
          <w:sz w:val="24"/>
          <w:szCs w:val="24"/>
        </w:rPr>
        <w:tab/>
        <w:t xml:space="preserve">Новооскольского муниципального округа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        Белгородской области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от «__» ________ 2024 г.  № ____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680"/>
        <w:rPr>
          <w:sz w:val="28"/>
          <w:szCs w:val="28"/>
        </w:rPr>
      </w:pP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p w:rsid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0E7D96">
        <w:rPr>
          <w:b/>
          <w:sz w:val="27"/>
          <w:szCs w:val="27"/>
        </w:rPr>
        <w:t>ПОЛОЖЕНИЕ</w:t>
      </w:r>
      <w:r>
        <w:rPr>
          <w:b/>
          <w:sz w:val="27"/>
          <w:szCs w:val="27"/>
        </w:rPr>
        <w:t xml:space="preserve">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 управлении </w:t>
      </w:r>
      <w:r w:rsidR="00B52400">
        <w:rPr>
          <w:b/>
          <w:sz w:val="27"/>
          <w:szCs w:val="27"/>
        </w:rPr>
        <w:t>сельского хозяйства и природопользования</w:t>
      </w:r>
      <w:r>
        <w:rPr>
          <w:b/>
          <w:sz w:val="27"/>
          <w:szCs w:val="27"/>
        </w:rPr>
        <w:t xml:space="preserve"> администрации Новооскольского муниципального округа Белгородской области </w:t>
      </w:r>
    </w:p>
    <w:p w:rsid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>1. Общие положения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1.1. Управление сельского хозяйства и природопользования администрации Новооскольского муниципального округа Белгородской области (далее – Управление) является отраслевым органом администрации Новооскольского муниципального округа Белгородской области, осуществляющим проведение государственной аграрной политики, регулирование и координацию развития сельского хозяйства, перерабатывающей отрасли агропромышленного комплекса и других отраслей и видов деятельности агропромышленного комплекса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pacing w:val="-8"/>
          <w:sz w:val="27"/>
          <w:szCs w:val="27"/>
        </w:rPr>
      </w:pPr>
      <w:r w:rsidRPr="00C0417E">
        <w:rPr>
          <w:sz w:val="27"/>
          <w:szCs w:val="27"/>
        </w:rPr>
        <w:t>1.2. Управление является юридическим лицом и подлежит государственной регистрации в соответствии с федеральным законодательством.</w:t>
      </w:r>
      <w:r w:rsidRPr="00C0417E">
        <w:rPr>
          <w:spacing w:val="-8"/>
          <w:sz w:val="27"/>
          <w:szCs w:val="27"/>
        </w:rPr>
        <w:t xml:space="preserve">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1.3. Управление в своей деятельности подотчетно администрации Новооскольского муниципального округа Белгородской области </w:t>
      </w:r>
      <w:r w:rsidRPr="00C0417E">
        <w:rPr>
          <w:color w:val="FF0000"/>
          <w:sz w:val="27"/>
          <w:szCs w:val="27"/>
        </w:rPr>
        <w:t xml:space="preserve"> </w:t>
      </w:r>
      <w:r w:rsidRPr="00C0417E">
        <w:rPr>
          <w:sz w:val="27"/>
          <w:szCs w:val="27"/>
        </w:rPr>
        <w:t>и министерству сельского хозяйства и продовольствия Белгородской области, непосредственно заместителю главы администрации Новооскольского муниципального округа         Белгородской области по агропромышленному комплексу.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jc w:val="both"/>
        <w:rPr>
          <w:sz w:val="27"/>
          <w:szCs w:val="27"/>
        </w:rPr>
      </w:pPr>
      <w:r w:rsidRPr="00C0417E">
        <w:rPr>
          <w:sz w:val="27"/>
          <w:szCs w:val="27"/>
        </w:rPr>
        <w:tab/>
        <w:t xml:space="preserve">  1.4. Учредителем Управления является </w:t>
      </w:r>
      <w:proofErr w:type="spellStart"/>
      <w:r w:rsidRPr="00C0417E">
        <w:rPr>
          <w:sz w:val="27"/>
          <w:szCs w:val="27"/>
        </w:rPr>
        <w:t>Новооскольский</w:t>
      </w:r>
      <w:proofErr w:type="spellEnd"/>
      <w:r w:rsidRPr="00C0417E">
        <w:rPr>
          <w:sz w:val="27"/>
          <w:szCs w:val="27"/>
        </w:rPr>
        <w:t xml:space="preserve"> муниципальный округ Белгородской области в лице администрации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1.5.  </w:t>
      </w:r>
      <w:proofErr w:type="gramStart"/>
      <w:r w:rsidRPr="00C0417E">
        <w:rPr>
          <w:sz w:val="27"/>
          <w:szCs w:val="27"/>
        </w:rPr>
        <w:t xml:space="preserve">Управление в своей деятельности руководствуется Конституцией Российской Федерации, </w:t>
      </w:r>
      <w:r w:rsidR="001D6A34">
        <w:rPr>
          <w:sz w:val="27"/>
          <w:szCs w:val="27"/>
        </w:rPr>
        <w:t>законами Российской Федерации, у</w:t>
      </w:r>
      <w:r w:rsidRPr="00C0417E">
        <w:rPr>
          <w:sz w:val="27"/>
          <w:szCs w:val="27"/>
        </w:rPr>
        <w:t>казами                            и распоряжениями Президента Российской Федерации, постановлениями                и распоряжениями Правительства Российской Федерации, нормативными правовыми актами федеральных органов исполнительной власти, Уставом Белгородской области, законами Белгородской области, постановлениями                и распоряжениями Белгородской областной Думы, Губернатора и Правительства Белгородской области, приказами министерства сельского хозяйства                        и продовольствия Белгородской области, Уставом Новооскольского муниципального округа Белгородской</w:t>
      </w:r>
      <w:proofErr w:type="gramEnd"/>
      <w:r w:rsidRPr="00C0417E">
        <w:rPr>
          <w:sz w:val="27"/>
          <w:szCs w:val="27"/>
        </w:rPr>
        <w:t xml:space="preserve"> области, решениями Совета депутатов Новооскольского муниципального округа Белгородской области, постановлениями и распоряжениями администрации Новооскольского муниципального округа Белгородской области, настоящим Положением, а также иными правовыми актами, касающимися деятельности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1.6. Управление осуществляет свою деятельность во взаимодействии              с федеральными органами исполнительной власти и их территориальными органами, органами исполнительной власти Белгородской области, государственными органами Белгородской области, администрацией Новооскольского муниципального округа Белгородской области, сельскохозяйственными товаропроизводителями Новооскольского муниципального округа Белгородской области вне зависимости                               от их организационно-правовых форм и форм собственности, иными органами       и организациями.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bookmarkStart w:id="0" w:name="dst100146"/>
      <w:bookmarkEnd w:id="0"/>
      <w:r w:rsidRPr="00C0417E">
        <w:rPr>
          <w:sz w:val="27"/>
          <w:szCs w:val="27"/>
        </w:rPr>
        <w:t>1.7. Управление обладает правами юридического лица, имеет самостоятельный баланс, обособленное имущество на праве оперативного управления, печать со своим наименованием, штампы и бланки установленного образца, лицевые счета в финансовом органе администрации Новооскольского муниципального округа Белгородской области и территориальном органе Федерального казначейства.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1.8. Управление финансируется из бюджета Новооскольского муниципального округа Белгородской области.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1.9. Управление является распорядителем бюджетных средств, администратором доходов бюджета, ведет статистическую отчетность.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1.10. Полное наименование: Управление сельского хозяйства                           и природопользования администрации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trike/>
          <w:sz w:val="27"/>
          <w:szCs w:val="27"/>
        </w:rPr>
      </w:pPr>
      <w:proofErr w:type="gramStart"/>
      <w:r w:rsidRPr="00C0417E">
        <w:rPr>
          <w:sz w:val="27"/>
          <w:szCs w:val="27"/>
        </w:rPr>
        <w:t>Сокращенного</w:t>
      </w:r>
      <w:proofErr w:type="gramEnd"/>
      <w:r w:rsidRPr="00C0417E">
        <w:rPr>
          <w:sz w:val="27"/>
          <w:szCs w:val="27"/>
        </w:rPr>
        <w:t xml:space="preserve"> наименование: Управление сельского хозяйства                        и природопользования администрации Новооск</w:t>
      </w:r>
      <w:r w:rsidR="001D6A34">
        <w:rPr>
          <w:sz w:val="27"/>
          <w:szCs w:val="27"/>
        </w:rPr>
        <w:t>ольского муниципального округа.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1.11. Местонахождение и юридический адрес: 309640, Белгородская область, город Новый Оскол, улица 1 Мая, дом 2.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jc w:val="center"/>
        <w:rPr>
          <w:b/>
          <w:color w:val="4F81BD"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 xml:space="preserve">2. Цели деятельности и задачи Управления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2.1. Целью деятельности Управления является проведение единой государственной политики и осуществление управления в агропромышленном комплексе Новооскольского муниципального округа Белгородской области,           а также координация деятельности в этих сферах.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sz w:val="27"/>
          <w:szCs w:val="27"/>
        </w:rPr>
      </w:pPr>
      <w:r w:rsidRPr="00C0417E">
        <w:rPr>
          <w:sz w:val="27"/>
          <w:szCs w:val="27"/>
        </w:rPr>
        <w:t>2.2.  Основными задачами Управления являются: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2.2.1. Обеспечение эффективной работы системы агропромышленного комплекса.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2.2.2. Обеспечение комплексного социально-экономического развития Новооскольского муниципального округа Белгородской области, повышения уровня и качества жизни жителей Новооскольского муниципального округа Белгородской области  через проведение государственной политики, управление      и координацию деятельности в агропромышленном комплексе и воспроизводстве окружающей среды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2.2.3. Обеспечение устойчивого социального и экономического развития сельских территорий, повышение уровня занятости и </w:t>
      </w:r>
      <w:proofErr w:type="spellStart"/>
      <w:r w:rsidRPr="00C0417E">
        <w:rPr>
          <w:sz w:val="27"/>
          <w:szCs w:val="27"/>
        </w:rPr>
        <w:t>самозанято</w:t>
      </w:r>
      <w:bookmarkStart w:id="1" w:name="_GoBack"/>
      <w:bookmarkEnd w:id="1"/>
      <w:r w:rsidRPr="00C0417E">
        <w:rPr>
          <w:sz w:val="27"/>
          <w:szCs w:val="27"/>
        </w:rPr>
        <w:t>сти</w:t>
      </w:r>
      <w:proofErr w:type="spellEnd"/>
      <w:r w:rsidRPr="00C0417E">
        <w:rPr>
          <w:sz w:val="27"/>
          <w:szCs w:val="27"/>
        </w:rPr>
        <w:t xml:space="preserve"> сельского населения.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2.2.4.</w:t>
      </w:r>
      <w:r w:rsidRPr="00C0417E">
        <w:rPr>
          <w:sz w:val="27"/>
          <w:szCs w:val="27"/>
        </w:rPr>
        <w:tab/>
        <w:t>Содействие развитию малых форм хозяйствования                                  в агропромышленном комплексе.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2.2.5. Обеспечение качества, конкурентоспособности и безопасности сельскохозяйственной продукции, сырья и продовольствия.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2.2.6. Обеспечение эффективного функционирования рынка сельскохозяйственной продукции, сырья и продовольствия, развитие его инфраструктуры.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2.2.7.  Обеспечение при реализации своих полномочий приоритета целей       и задач по развитию конкуренции на товарных рынках в установленной сфере деятельности.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2.2.8. Обеспечение сохранности земельных ресурсов и целевого использования земель сельскохозяйственного назначения на территории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2.2.9. Реализация проводимой на территории Белгородской области политики в области воспроизводства окружающей среды, сохранение                       и воспроизводство природных ресурсов, вовлеченных в сельскохозяйственное производство, природной среды и </w:t>
      </w:r>
      <w:proofErr w:type="spellStart"/>
      <w:r w:rsidRPr="00C0417E">
        <w:rPr>
          <w:sz w:val="27"/>
          <w:szCs w:val="27"/>
        </w:rPr>
        <w:t>агроландшафтов</w:t>
      </w:r>
      <w:proofErr w:type="spellEnd"/>
      <w:r w:rsidRPr="00C0417E">
        <w:rPr>
          <w:sz w:val="27"/>
          <w:szCs w:val="27"/>
        </w:rPr>
        <w:t>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2.2.10. Содействие развитию инновационной деятельности, распространению передовых технологий и новых методов хозяйствования в сфере агропромышленного комплекса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2.2.11. Создание благоприятного инвестиционного климата в курируемой отрасли.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2.2.12. Развитие производственной, социальной и инженерной инфраструктуры.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2.2.13. Реализация кадровой политики, обеспечивающей подготовку, переподготовку и повышение квалификации кадров для агропромышленного комплекса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color w:val="4F81BD"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>3. Функции и полномочия Управления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3.1.  Управление в пределах своей компетенции осуществляет следующие функции: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3.1.1. Проведение государственной политики, управление и координация      в сфере сельского хозяйства и перерабатывающей отрасли агропромышленного комплекса на территории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3.1.2. Проведение государственной политики и координация в области сохранения и повышения плодородия земель сельскохозяйственного назначения, </w:t>
      </w:r>
      <w:proofErr w:type="gramStart"/>
      <w:r w:rsidRPr="00C0417E">
        <w:rPr>
          <w:sz w:val="27"/>
          <w:szCs w:val="27"/>
        </w:rPr>
        <w:t>контроль за</w:t>
      </w:r>
      <w:proofErr w:type="gramEnd"/>
      <w:r w:rsidRPr="00C0417E">
        <w:rPr>
          <w:sz w:val="27"/>
          <w:szCs w:val="27"/>
        </w:rPr>
        <w:t xml:space="preserve"> соблюдением нормативных правовых актов в указанной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sz w:val="27"/>
          <w:szCs w:val="27"/>
        </w:rPr>
      </w:pPr>
      <w:r w:rsidRPr="00C0417E">
        <w:rPr>
          <w:sz w:val="27"/>
          <w:szCs w:val="27"/>
        </w:rPr>
        <w:t>3.2.  Управление осуществляет следующие полномочия: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3.2.1. Обеспечивает реализацию федеральных, региональных                          и муниципальных программ, постановлений и распоряжений Губернатора Белгородской области, Правительства Белгородской области в сфере развития сельского хозяйства.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 xml:space="preserve">3.2.2. Разрабатывает предложения по основным направлениям аграрной политики в </w:t>
      </w:r>
      <w:proofErr w:type="spellStart"/>
      <w:r w:rsidRPr="00C0417E">
        <w:rPr>
          <w:sz w:val="27"/>
          <w:szCs w:val="27"/>
        </w:rPr>
        <w:t>Новооскольском</w:t>
      </w:r>
      <w:proofErr w:type="spellEnd"/>
      <w:r w:rsidRPr="00C0417E">
        <w:rPr>
          <w:sz w:val="27"/>
          <w:szCs w:val="27"/>
        </w:rPr>
        <w:t xml:space="preserve"> муниципально</w:t>
      </w:r>
      <w:r w:rsidR="001D6A34">
        <w:rPr>
          <w:sz w:val="27"/>
          <w:szCs w:val="27"/>
        </w:rPr>
        <w:t>м</w:t>
      </w:r>
      <w:r w:rsidRPr="00C0417E">
        <w:rPr>
          <w:sz w:val="27"/>
          <w:szCs w:val="27"/>
        </w:rPr>
        <w:t xml:space="preserve"> округ</w:t>
      </w:r>
      <w:r w:rsidR="001D6A34">
        <w:rPr>
          <w:sz w:val="27"/>
          <w:szCs w:val="27"/>
        </w:rPr>
        <w:t>е</w:t>
      </w:r>
      <w:r w:rsidRPr="00C0417E">
        <w:rPr>
          <w:sz w:val="27"/>
          <w:szCs w:val="27"/>
        </w:rPr>
        <w:t xml:space="preserve"> Белгородской области,   </w:t>
      </w:r>
      <w:r w:rsidR="001D6A34">
        <w:rPr>
          <w:sz w:val="27"/>
          <w:szCs w:val="27"/>
        </w:rPr>
        <w:t xml:space="preserve">  </w:t>
      </w:r>
      <w:r w:rsidRPr="00C0417E">
        <w:rPr>
          <w:sz w:val="27"/>
          <w:szCs w:val="27"/>
        </w:rPr>
        <w:t xml:space="preserve">      по увеличению производства сельскохозяйственной продукции.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3.2.3. Обеспечивает содействие развитию сельскохозяйственного производства.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3.2.4. Организовывает внедрение научно-обоснованных систем ведения сельского хозяйства, прогрессивных технологий возделывания сельскохозяйственных культур, переработки и хранения продукции, производства экологически чистой продукции высокого качества.    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3.2.5. Содействует формированию и развитию рынка сельскохозяйственного сырья и продовольствия, повышению функционирования предприятий агропромышленного комплекса и конкурентоспособности сельскохозяйственной продукции.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3.2.6. Способствует развитию предпринимательства в агропромышленном комплексе.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3.2.7. Содействует развитию сельскохозяйственных предприятий всех организационно-правовых форм хозяйствования, кооперативов,  крестьянских (фермерских) хозяйств, личных подсобных хозяйств, коллективного садоводства   и огородничества.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3.2.8. Разрабатывает, сопровождает и осуществляет анализ и мониторинг проектов, программ и планов экономического и социального развития в части, касающейся сферы деятельности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3.2.9. Разрабатывает прогнозы социально-экономического развития  отраслей агропромышленного комплекса на краткосрочную, среднесрочную                 и долгосрочную перспективы.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3.2.10. Сводит отчетность о финансово-экономическом состоянии товаропроизводителей агропромышленного комплекса муниципального округа.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3.2.11. Обеспечивает организационное сопровождение в области поддержки сельскохозяйственных товаропроизводителей всех форм собственности.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3.2.12. Разрабатывает и реализует совместно с администрацией Новооскольского муниципального округа Белгородской области целевые программы, а также проекты иных нормативных правовых актов по аграрным вопросам.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3.2.13. Осуществляет мониторинг инвестиционных проектов                            в агропромышленном комплексе.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3.2.14. Обеспечивает реализацию комплекса мер по повышению </w:t>
      </w:r>
      <w:proofErr w:type="spellStart"/>
      <w:r w:rsidRPr="00C0417E">
        <w:rPr>
          <w:sz w:val="27"/>
          <w:szCs w:val="27"/>
        </w:rPr>
        <w:t>биологизации</w:t>
      </w:r>
      <w:proofErr w:type="spellEnd"/>
      <w:r w:rsidRPr="00C0417E">
        <w:rPr>
          <w:sz w:val="27"/>
          <w:szCs w:val="27"/>
        </w:rPr>
        <w:t xml:space="preserve"> земледелия, охране окружающей среды, по внедрению альтернативных экологических (</w:t>
      </w:r>
      <w:proofErr w:type="spellStart"/>
      <w:r w:rsidRPr="00C0417E">
        <w:rPr>
          <w:sz w:val="27"/>
          <w:szCs w:val="27"/>
        </w:rPr>
        <w:t>агроландшафтных</w:t>
      </w:r>
      <w:proofErr w:type="spellEnd"/>
      <w:r w:rsidRPr="00C0417E">
        <w:rPr>
          <w:sz w:val="27"/>
          <w:szCs w:val="27"/>
        </w:rPr>
        <w:t>) систем земледелия, новых интенсивных ресурсосберегающих технологий возделывания сельскохозяйственных культур высокоурожайных сортов, устойчивых к болезням и вредителям, по эффективности системы семеноводства и сортоиспытания,          по приобретению и реализации семенного материала.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3.2.15. Участвует в обеспечении сохранения и воспроизводства плодородия почв, защиты растений от сорняков, вредителей, болезней, в обеспечении эффективного применения органических удобрений, известковых материалов         и других </w:t>
      </w:r>
      <w:proofErr w:type="spellStart"/>
      <w:r w:rsidRPr="00C0417E">
        <w:rPr>
          <w:sz w:val="27"/>
          <w:szCs w:val="27"/>
        </w:rPr>
        <w:t>мелиорантов</w:t>
      </w:r>
      <w:proofErr w:type="spellEnd"/>
      <w:r w:rsidRPr="00C0417E">
        <w:rPr>
          <w:sz w:val="27"/>
          <w:szCs w:val="27"/>
        </w:rPr>
        <w:t>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3.2.16. Осуществляет мониторинг выполнения мероприятий по внедрению проектов улучшения земель сельскохозяйственного назначения, карантина              и защиты растений, комплекса мер по предотвращению и снижению негативного воздействия ветровой и водной эрозий, проведения агрохимических работ               в сельскохозяйственных предприятиях, крестьянских (фермерских) хозяйствах,      а также в хозяйствах граждан.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3.2.17. Организует и координирует работу </w:t>
      </w:r>
      <w:proofErr w:type="gramStart"/>
      <w:r w:rsidRPr="00C0417E">
        <w:rPr>
          <w:sz w:val="27"/>
          <w:szCs w:val="27"/>
        </w:rPr>
        <w:t>по</w:t>
      </w:r>
      <w:proofErr w:type="gramEnd"/>
      <w:r w:rsidRPr="00C0417E">
        <w:rPr>
          <w:sz w:val="27"/>
          <w:szCs w:val="27"/>
        </w:rPr>
        <w:t>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а) развитию отрасли растениеводства муниципального округа, эффективному      и безопасному использованию имеющегося производственного потенциала отрасли;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б)   развитию отраслей животноводства муниципального округа;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в) внедрению ресурсосберегающих систем ведения отраслей животноводства, новых технологий кормления и содержания скота и птицы, развитию молочного и мясного скотоводства, птицеводства, пчеловодства, рыбоводства, созданию прочной кормовой базы, улучшению породного состава, воспроизводства и сохранности скота, приобретению и реализации племенного материала;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г) искусственному осеменению сельскохозяйственных животных,  </w:t>
      </w:r>
      <w:proofErr w:type="spellStart"/>
      <w:r w:rsidRPr="00C0417E">
        <w:rPr>
          <w:sz w:val="27"/>
          <w:szCs w:val="27"/>
        </w:rPr>
        <w:t>селекционно</w:t>
      </w:r>
      <w:proofErr w:type="spellEnd"/>
      <w:r w:rsidRPr="00C0417E">
        <w:rPr>
          <w:sz w:val="27"/>
          <w:szCs w:val="27"/>
        </w:rPr>
        <w:t>-племенной работе в животноводстве и обеспечению рационального использования ресурсов племенного скота и птицы;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д)  технической и технологической модернизации сельскохозяйственного производства;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е)  проведению единой технической и технологической политики путем реализации мер по комплексной механизации всех отраслей агропромышленного производства, внедрению новой техники и ресурсосберегающих технологий.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3.2.18. Создает условия, способствующие привлечению инвестиций                в агропромышленный комплекс и развитию инновационной деятельности.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3.2.19. Осуществляет организационно-методическое сопровождение выращивания кормовых, многолетних, </w:t>
      </w:r>
      <w:proofErr w:type="spellStart"/>
      <w:r w:rsidRPr="00C0417E">
        <w:rPr>
          <w:sz w:val="27"/>
          <w:szCs w:val="27"/>
        </w:rPr>
        <w:t>сидеральных</w:t>
      </w:r>
      <w:proofErr w:type="spellEnd"/>
      <w:r w:rsidRPr="00C0417E">
        <w:rPr>
          <w:sz w:val="27"/>
          <w:szCs w:val="27"/>
        </w:rPr>
        <w:t xml:space="preserve"> культур, соблюдение технологий заготовки и повышения качества кормов.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3.2.20. Подготавливает материалы для награждения государственными наградами Российской Федерации, наградами Министерства сельского хозяйства Российской Федерации, наградами министерства сельского хозяйства                        и продовольствия Белгородской области, наградами Губернатора Белгородской области и администрации Новооскольского муниципального округа Белгородской области работников предприятий агропромышленного комплекса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3.2.21. Осуществляет ведение реестра </w:t>
      </w:r>
      <w:proofErr w:type="spellStart"/>
      <w:r w:rsidRPr="00C0417E">
        <w:rPr>
          <w:sz w:val="27"/>
          <w:szCs w:val="27"/>
        </w:rPr>
        <w:t>сельхозтоваропроизводителей</w:t>
      </w:r>
      <w:proofErr w:type="spellEnd"/>
      <w:r w:rsidRPr="00C0417E">
        <w:rPr>
          <w:sz w:val="27"/>
          <w:szCs w:val="27"/>
        </w:rPr>
        <w:t xml:space="preserve">, в том числе, не </w:t>
      </w:r>
      <w:proofErr w:type="gramStart"/>
      <w:r w:rsidRPr="00C0417E">
        <w:rPr>
          <w:sz w:val="27"/>
          <w:szCs w:val="27"/>
        </w:rPr>
        <w:t>являющихся</w:t>
      </w:r>
      <w:proofErr w:type="gramEnd"/>
      <w:r w:rsidRPr="00C0417E">
        <w:rPr>
          <w:sz w:val="27"/>
          <w:szCs w:val="27"/>
        </w:rPr>
        <w:t xml:space="preserve"> бюджетополучателями и не пользующихся государственной поддержкой.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3.2.22. Информирует население о намечаемых и проводимых экологических экспертизах и об их результатах.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3.2.23. Осуществляет мониторинг соблюдения природоохранного законодательства.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3.2.24. Осуществляет мониторинг выполнения мероприятий                           по воспроизводству, рациональному использованию и охране почв.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3.2.25. В области мелиорации земель: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а) участвует в реализации программ Белгородской области в области мелиорации земель;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б) в установленном порядке участвует в осуществлении </w:t>
      </w:r>
      <w:proofErr w:type="gramStart"/>
      <w:r w:rsidRPr="00C0417E">
        <w:rPr>
          <w:sz w:val="27"/>
          <w:szCs w:val="27"/>
        </w:rPr>
        <w:t>контроля                 за</w:t>
      </w:r>
      <w:proofErr w:type="gramEnd"/>
      <w:r w:rsidRPr="00C0417E">
        <w:rPr>
          <w:sz w:val="27"/>
          <w:szCs w:val="27"/>
        </w:rPr>
        <w:t xml:space="preserve"> состоянием мелиоративных систем;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в) осуществляет координацию деятельности граждан (физических лиц)          и юридических лиц в области мелиорации земель;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г) организует в пределах установленной компетенции учет и проводит мониторинг мелиоративных систем</w:t>
      </w:r>
      <w:r w:rsidR="001D6A34">
        <w:rPr>
          <w:sz w:val="27"/>
          <w:szCs w:val="27"/>
        </w:rPr>
        <w:t>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3.2.26. Проводит единую государственную политику в сфере семеноводства.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3.2.27. Участвует в реализации программ по развитию малых форм хозяйствования и сельскохозяйственных потребительских кооперативов, координирует деятельность их участников, планирует и контролирует выполнение целевых показателей программ.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3.2.28. Осуществляет мероприятия по государственной поддержке развития малых форм хозяйствования на селе на основе повышения их финансовой устойчивости, в том числе в форме кооперации.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3.2.29. Осуществляет выполнение мероприятий в рамках реализации государственной программы Российской Федерации «Комплексное развитие сельских территорий».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3.2.30. Осуществляет выполнение мероприятий комплекса мер                      по повышению уровня заработной платы работников сферы агропромышленного комплекса.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3.2.31. Осуществляет мониторинг состояния и организации охраны труда      на  предприятиях агропромышленного комплекса.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3.2.32. Организует во взаимодействии с соответствующими службами работу по предупреждению и ликвидации последствий стихийных бедствий            и чрезвычайных ситуаций в агропромышленном комплексе.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3.2.33. Участвует в установленном порядке в организации и осуществлении мониторинга водных объектов.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3.2.34. Участвует в реализации программ и проектов по благоустройству        и озеленению населенных пунктов.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3.2.35. Собирает и обобщает информационные материалы                              по воспроизводству минерально-сырьевой базы.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3.2.36. Осуществляет экологического просвещение, в том числе информирование населения о законодательстве в области охраны окружающей среды и законодательстве в области экологической безопасности.</w:t>
      </w:r>
    </w:p>
    <w:p w:rsidR="00C0417E" w:rsidRPr="00C0417E" w:rsidRDefault="00C0417E" w:rsidP="00C041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3.2.37. </w:t>
      </w:r>
      <w:proofErr w:type="gramStart"/>
      <w:r w:rsidRPr="00C0417E">
        <w:rPr>
          <w:sz w:val="27"/>
          <w:szCs w:val="27"/>
        </w:rPr>
        <w:t xml:space="preserve">Осуществляет муниципальный лесной контроль на территории муниципальных лесов Новооскольского </w:t>
      </w:r>
      <w:r w:rsidRPr="00C0417E">
        <w:rPr>
          <w:rFonts w:cs="Calibri"/>
          <w:sz w:val="27"/>
          <w:szCs w:val="27"/>
        </w:rPr>
        <w:t>муниципального округа Белгородской области</w:t>
      </w:r>
      <w:r w:rsidRPr="00C0417E">
        <w:rPr>
          <w:sz w:val="27"/>
          <w:szCs w:val="27"/>
        </w:rPr>
        <w:t xml:space="preserve">  при взаимодействии с управлением лесами Белгородской области, управлением экологического и охотничьего надзора Белгородской области, управлением федеральной службы по надзору в сфере защиты прав потребителей и благополучия человека (</w:t>
      </w:r>
      <w:proofErr w:type="spellStart"/>
      <w:r w:rsidRPr="00C0417E">
        <w:rPr>
          <w:sz w:val="27"/>
          <w:szCs w:val="27"/>
        </w:rPr>
        <w:t>Роспотребнадзор</w:t>
      </w:r>
      <w:proofErr w:type="spellEnd"/>
      <w:r w:rsidRPr="00C0417E">
        <w:rPr>
          <w:sz w:val="27"/>
          <w:szCs w:val="27"/>
        </w:rPr>
        <w:t>) по Белгородской области, федеральной службой по надзору в сфере природопользования</w:t>
      </w:r>
      <w:r w:rsidR="001D6A34">
        <w:rPr>
          <w:sz w:val="27"/>
          <w:szCs w:val="27"/>
        </w:rPr>
        <w:t>,</w:t>
      </w:r>
      <w:r w:rsidRPr="00C0417E">
        <w:rPr>
          <w:sz w:val="27"/>
          <w:szCs w:val="27"/>
        </w:rPr>
        <w:t xml:space="preserve"> территориальными органами федеральных органов исполнительной власти, государственны</w:t>
      </w:r>
      <w:r w:rsidR="001D6A34">
        <w:rPr>
          <w:sz w:val="27"/>
          <w:szCs w:val="27"/>
        </w:rPr>
        <w:t>ми учреждениями и</w:t>
      </w:r>
      <w:proofErr w:type="gramEnd"/>
      <w:r w:rsidR="001D6A34">
        <w:rPr>
          <w:sz w:val="27"/>
          <w:szCs w:val="27"/>
        </w:rPr>
        <w:t xml:space="preserve"> </w:t>
      </w:r>
      <w:proofErr w:type="gramStart"/>
      <w:r w:rsidR="001D6A34">
        <w:rPr>
          <w:sz w:val="27"/>
          <w:szCs w:val="27"/>
        </w:rPr>
        <w:t>организациями</w:t>
      </w:r>
      <w:r w:rsidRPr="00C0417E">
        <w:rPr>
          <w:sz w:val="27"/>
          <w:szCs w:val="27"/>
        </w:rPr>
        <w:t xml:space="preserve"> в порядке, установленном нормативным правовым актом Белгородской области, включая: соблюдение юридическими лицами, индивидуальными предпринимателями и гражданами в отношении </w:t>
      </w:r>
      <w:r w:rsidRPr="00C0417E">
        <w:rPr>
          <w:sz w:val="27"/>
          <w:szCs w:val="27"/>
        </w:rPr>
        <w:lastRenderedPageBreak/>
        <w:t xml:space="preserve">лесных участков, находящихся в муниципальной собственности Новооскольского </w:t>
      </w:r>
      <w:r w:rsidRPr="00C0417E">
        <w:rPr>
          <w:rFonts w:cs="Calibri"/>
          <w:sz w:val="27"/>
          <w:szCs w:val="27"/>
        </w:rPr>
        <w:t>муниципального округа Белгородской области</w:t>
      </w:r>
      <w:r w:rsidRPr="00C0417E">
        <w:rPr>
          <w:sz w:val="27"/>
          <w:szCs w:val="27"/>
        </w:rPr>
        <w:t>, требований, установленных            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</w:t>
      </w:r>
      <w:proofErr w:type="gramEnd"/>
      <w:r w:rsidRPr="00C0417E">
        <w:rPr>
          <w:sz w:val="27"/>
          <w:szCs w:val="27"/>
        </w:rPr>
        <w:t xml:space="preserve"> Белгородской области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растений.</w:t>
      </w:r>
    </w:p>
    <w:p w:rsidR="00C0417E" w:rsidRPr="00C0417E" w:rsidRDefault="00C0417E" w:rsidP="00C041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3.2.38. Осуществляет муниципальный контрол</w:t>
      </w:r>
      <w:r w:rsidR="001D6A34">
        <w:rPr>
          <w:sz w:val="27"/>
          <w:szCs w:val="27"/>
        </w:rPr>
        <w:t>ь</w:t>
      </w:r>
      <w:r w:rsidRPr="00C0417E">
        <w:rPr>
          <w:sz w:val="27"/>
          <w:szCs w:val="27"/>
        </w:rPr>
        <w:t xml:space="preserve"> в области охраны                        и использования особо охраняемых природных территорий местного значения.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3.2.39. Осуществляет мониторинг ведения </w:t>
      </w:r>
      <w:proofErr w:type="spellStart"/>
      <w:r w:rsidRPr="00C0417E">
        <w:rPr>
          <w:sz w:val="27"/>
          <w:szCs w:val="27"/>
        </w:rPr>
        <w:t>похозяйственного</w:t>
      </w:r>
      <w:proofErr w:type="spellEnd"/>
      <w:r w:rsidRPr="00C0417E">
        <w:rPr>
          <w:sz w:val="27"/>
          <w:szCs w:val="27"/>
        </w:rPr>
        <w:t xml:space="preserve"> учета                на сельских территориях. Осуществляет ведение </w:t>
      </w:r>
      <w:proofErr w:type="spellStart"/>
      <w:r w:rsidRPr="00C0417E">
        <w:rPr>
          <w:sz w:val="27"/>
          <w:szCs w:val="27"/>
        </w:rPr>
        <w:t>похозяйственных</w:t>
      </w:r>
      <w:proofErr w:type="spellEnd"/>
      <w:r w:rsidRPr="00C0417E">
        <w:rPr>
          <w:sz w:val="27"/>
          <w:szCs w:val="27"/>
        </w:rPr>
        <w:t xml:space="preserve"> книг по учету личных подсобных хозяйств города Новый Оскол.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3.2.40. Реализует план мероприятий («дорожн</w:t>
      </w:r>
      <w:r w:rsidR="001D6A34">
        <w:rPr>
          <w:sz w:val="27"/>
          <w:szCs w:val="27"/>
        </w:rPr>
        <w:t>ая</w:t>
      </w:r>
      <w:r w:rsidRPr="00C0417E">
        <w:rPr>
          <w:sz w:val="27"/>
          <w:szCs w:val="27"/>
        </w:rPr>
        <w:t xml:space="preserve"> карт</w:t>
      </w:r>
      <w:r w:rsidR="001D6A34">
        <w:rPr>
          <w:sz w:val="27"/>
          <w:szCs w:val="27"/>
        </w:rPr>
        <w:t>а</w:t>
      </w:r>
      <w:r w:rsidRPr="00C0417E">
        <w:rPr>
          <w:sz w:val="27"/>
          <w:szCs w:val="27"/>
        </w:rPr>
        <w:t>») по содействию развитию конкуренции в администрации Новооскольского муниципального округа Белгородской области в части подведомственных товарных рынков, мероприятий, ключевых показателей.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3.2.41. Реализует мероприятия антимонопольного </w:t>
      </w:r>
      <w:proofErr w:type="spellStart"/>
      <w:r w:rsidRPr="00C0417E">
        <w:rPr>
          <w:sz w:val="27"/>
          <w:szCs w:val="27"/>
        </w:rPr>
        <w:t>комплаенса</w:t>
      </w:r>
      <w:proofErr w:type="spellEnd"/>
      <w:r w:rsidRPr="00C0417E">
        <w:rPr>
          <w:sz w:val="27"/>
          <w:szCs w:val="27"/>
        </w:rPr>
        <w:t xml:space="preserve">                          в администрации Новооскольского муниципального округа Белгородской области в соответствии с правовым актом </w:t>
      </w:r>
      <w:proofErr w:type="gramStart"/>
      <w:r w:rsidRPr="00C0417E">
        <w:rPr>
          <w:sz w:val="27"/>
          <w:szCs w:val="27"/>
        </w:rPr>
        <w:t>об</w:t>
      </w:r>
      <w:proofErr w:type="gramEnd"/>
      <w:r w:rsidRPr="00C0417E">
        <w:rPr>
          <w:sz w:val="27"/>
          <w:szCs w:val="27"/>
        </w:rPr>
        <w:t xml:space="preserve"> антимонопольном </w:t>
      </w:r>
      <w:proofErr w:type="spellStart"/>
      <w:r w:rsidRPr="00C0417E">
        <w:rPr>
          <w:sz w:val="27"/>
          <w:szCs w:val="27"/>
        </w:rPr>
        <w:t>комплаенсе</w:t>
      </w:r>
      <w:proofErr w:type="spellEnd"/>
      <w:r w:rsidRPr="00C0417E">
        <w:rPr>
          <w:sz w:val="27"/>
          <w:szCs w:val="27"/>
        </w:rPr>
        <w:t>, включая: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- предоставление уполномоченному подразделению (должностному лицу</w:t>
      </w:r>
      <w:r w:rsidR="001D6A34">
        <w:rPr>
          <w:sz w:val="27"/>
          <w:szCs w:val="27"/>
        </w:rPr>
        <w:t>)</w:t>
      </w:r>
      <w:r w:rsidRPr="00C0417E">
        <w:rPr>
          <w:sz w:val="27"/>
          <w:szCs w:val="27"/>
        </w:rPr>
        <w:t xml:space="preserve">, ответственному за функционирование антимонопольного </w:t>
      </w:r>
      <w:proofErr w:type="spellStart"/>
      <w:r w:rsidRPr="00C0417E">
        <w:rPr>
          <w:sz w:val="27"/>
          <w:szCs w:val="27"/>
        </w:rPr>
        <w:t>комплаенса</w:t>
      </w:r>
      <w:proofErr w:type="spellEnd"/>
      <w:r w:rsidRPr="00C0417E">
        <w:rPr>
          <w:sz w:val="27"/>
          <w:szCs w:val="27"/>
        </w:rPr>
        <w:t xml:space="preserve"> администрации Новооскольского муниципального округа Белгородской области, сведений о наличии нарушений антимонопольного законодательства, сведений      о действующих нормативных правовых актах администрации Новооскольского муниципального округа Белгородской области, подготовленных Управлением,     по направлению деятельности Управления;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- проведение анализа проектов нормативных правовых актов администрации Новооскольского муниципального округа Белгородской области, подготовленных Управлением, на предмет выявления рисков нарушения антимонопольного законодательства;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- исполнение плана мероприятий по снижению </w:t>
      </w:r>
      <w:proofErr w:type="spellStart"/>
      <w:r w:rsidRPr="00C0417E">
        <w:rPr>
          <w:sz w:val="27"/>
          <w:szCs w:val="27"/>
        </w:rPr>
        <w:t>комплаенс</w:t>
      </w:r>
      <w:proofErr w:type="spellEnd"/>
      <w:r w:rsidRPr="00C0417E">
        <w:rPr>
          <w:sz w:val="27"/>
          <w:szCs w:val="27"/>
        </w:rPr>
        <w:t xml:space="preserve"> – рисков, достижение ключевых показателей эффективности функционирования антимонопольного </w:t>
      </w:r>
      <w:proofErr w:type="spellStart"/>
      <w:r w:rsidRPr="00C0417E">
        <w:rPr>
          <w:sz w:val="27"/>
          <w:szCs w:val="27"/>
        </w:rPr>
        <w:t>комплаенса</w:t>
      </w:r>
      <w:proofErr w:type="spellEnd"/>
      <w:r w:rsidRPr="00C0417E">
        <w:rPr>
          <w:sz w:val="27"/>
          <w:szCs w:val="27"/>
        </w:rPr>
        <w:t xml:space="preserve"> администрации Новооскольского муниципального округа Белгородской области;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- участие в подготовке проекта ежегодного доклада об </w:t>
      </w:r>
      <w:proofErr w:type="gramStart"/>
      <w:r w:rsidRPr="00C0417E">
        <w:rPr>
          <w:sz w:val="27"/>
          <w:szCs w:val="27"/>
        </w:rPr>
        <w:t>антимонопольном</w:t>
      </w:r>
      <w:proofErr w:type="gramEnd"/>
      <w:r w:rsidRPr="00C0417E">
        <w:rPr>
          <w:sz w:val="27"/>
          <w:szCs w:val="27"/>
        </w:rPr>
        <w:t xml:space="preserve"> </w:t>
      </w:r>
      <w:proofErr w:type="spellStart"/>
      <w:r w:rsidRPr="00C0417E">
        <w:rPr>
          <w:sz w:val="27"/>
          <w:szCs w:val="27"/>
        </w:rPr>
        <w:t>комплаенсе</w:t>
      </w:r>
      <w:proofErr w:type="spellEnd"/>
      <w:r w:rsidRPr="00C0417E">
        <w:rPr>
          <w:sz w:val="27"/>
          <w:szCs w:val="27"/>
        </w:rPr>
        <w:t xml:space="preserve">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3.2.42. Участвует в реализации мероприятий по подготовке, переподготовке и повышению квалификации кадров для агропромышленного комплекса.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3.2.43. Разрабатывает проекты постановлений и распоряжений администрации Новооскольского муниципального округа Белгородской области  по вопросам, относящимся к компетенции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3.2.44. Вносит в установленном порядке предложения главе администрации Новооскольского муниципального округа Белгородской области о принятии муниципальных правовых актов по вопросам, относящимся к деятельности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3.2.45. Осуществляет прием граждан, обеспечивает своевременное и полное рассмотрение устных и письменных обращений граждан и юридических лиц, принятие по ним решений и направление заявителям ответов в установленный законодательством срок.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3.2.46. Организовывает мероприятия </w:t>
      </w:r>
      <w:proofErr w:type="gramStart"/>
      <w:r w:rsidRPr="00C0417E">
        <w:rPr>
          <w:sz w:val="27"/>
          <w:szCs w:val="27"/>
        </w:rPr>
        <w:t>при осуществлении деятельности          по обращению с животными без владельцев на территории</w:t>
      </w:r>
      <w:proofErr w:type="gramEnd"/>
      <w:r w:rsidRPr="00C0417E">
        <w:rPr>
          <w:sz w:val="27"/>
          <w:szCs w:val="27"/>
        </w:rPr>
        <w:t xml:space="preserve">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 xml:space="preserve">4. Права Управления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4.2. Управление  для реализации своих задач и функций имеет право: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4.2.1. Запрашивать и получать в установленном порядке от структурных подразделений администрации Новооскольского муниципального округа Белгородской области, предприятий, учреждений, организаций и объединений, независимо от организационно-правовых форм собственности необходимую информацию, связанную с деятельностью агропромышленного комплекса муниципального округа, а также с исполнением федеральных, областных                          и муниципальных программ, реализуемых в агропромышленном комплексе муни</w:t>
      </w:r>
      <w:r w:rsidR="001D6A34">
        <w:rPr>
          <w:sz w:val="27"/>
          <w:szCs w:val="27"/>
        </w:rPr>
        <w:t>ц</w:t>
      </w:r>
      <w:r w:rsidRPr="00C0417E">
        <w:rPr>
          <w:sz w:val="27"/>
          <w:szCs w:val="27"/>
        </w:rPr>
        <w:t>ипального округа.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4.2.2. Осуществлять разработку проектов муниципальных правовых актов администрации Новооскольского муниципального округа Белгородской области  по вопросам, относящимся  к компетенции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4.2.3. Участвовать в рассмотрении и формировании проектов, планов экономического и социального развития Новооскольского муниципального округа Белгородской области в  части, касающейся сферы деятельности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4.2.4. Организовывать мероприятия и обеспечивать участие производителей сельскохозяйственной продукции Новооскольского муниципального округа Белгородской области  в мероприятиях, выставках, ярмарках.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4.2.5. Проводить в установленном порядке совещания, организовывать проведение семинаров по вопросам функционирования агропромышленного комплекса.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4.2.6. Давать юридическим и физическим лицам, государственным органам, органам исполнительной власти, органам местного самоуправления разъяснения по вопросам, отнесенным к компетенции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4.2.7. Привлекать в установленном порядке научно-исследовательские организации, органы исполнительной власти, специалистов предприятий, организаций и учреждений для проработки вопросов, отнесенных к сфере деятельности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4.2.8. Контролировать соблюдение законодательных и других нормативно-правовых актов, относящихся к компетенции Управления, осуществлять соответствующие документальные и тематические проверки использования              и расходования, выделенных из бюджетов и внебюджетных источников средств.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4.2.9. Давать поручения предприятиям агропромышленного комплекса Новооскольского муниципального округа Белгородской области по вопросам реализации проводимой государством сельскохозяйственной политики                    и требовать их исполнения.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4.2.10. Доводить до сведения заинтересованных организаций справочные, информационные, аналитические, инструктивные, методические и иные материалы, разработанные министерством сельского хозяйства и продовольствия Белгородской области по вопросам, входящим в компетенцию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900"/>
        <w:jc w:val="both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>5. Структура Управления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jc w:val="center"/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5.1. Структура и штатное расписание Управления утверждаются постановлением администрации Новооскольского муниципального округа Белгородской области. Положение об Управлении утверждается решением Совета депутатов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5.2. В структуру Управления входят: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55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5.2.1. Отдел развития сельских территорий, малых форм хозяйствования        и  экономики АПК.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418"/>
        </w:tabs>
        <w:ind w:left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5.2.2. Отдел </w:t>
      </w:r>
      <w:proofErr w:type="spellStart"/>
      <w:r w:rsidRPr="00C0417E">
        <w:rPr>
          <w:sz w:val="27"/>
          <w:szCs w:val="27"/>
        </w:rPr>
        <w:t>биологизации</w:t>
      </w:r>
      <w:proofErr w:type="spellEnd"/>
      <w:r w:rsidRPr="00C0417E">
        <w:rPr>
          <w:sz w:val="27"/>
          <w:szCs w:val="27"/>
        </w:rPr>
        <w:t xml:space="preserve"> земледелия, природопользования и экологии.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55"/>
        </w:tabs>
        <w:ind w:firstLine="709"/>
        <w:jc w:val="both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>6. Руководство деятельностью Управления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6.1. Руководство деятельностью Управления осуществляет начальник управления сельского хозяйства и природопользования администрации Новооскольского муниципального округа Белгородской области, который назначается главой администрации Новооскольского муниципального округа Белгородской области по представлению заместителя главы администрации Новооскольского муниципального округа Белгородской области                              по агропромышленному комплексу и подлежит согласованию с министерством сельского хозяйства и продовольствия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 Начальник Управления: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6.2.1. Выступает без доверенности в судах, представляет Управление              в отношениях с предприятиями, организациями, учреждениями и гражданами.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6.2.2. Вносит предложения главе администрации Новооскольского муниципального округа Белгородской области по структуре и штатному расписанию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6.2.3. Составляет и представляет на согласование и утверждение бюджетную смету на содержание Управления в соответствующие органы администрации Новооскольского муниципального округа Белгородской области в соответствии     с выделенным финансированием, в установленном порядке.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6.2.4. Определяет функции отделов Управления, утверждает должностные инструкции заместителя и начальников отделов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6.2.5. Осуществляет меры по противодействию коррупции в Управлении</w:t>
      </w:r>
      <w:r w:rsidR="00960272">
        <w:rPr>
          <w:sz w:val="27"/>
          <w:szCs w:val="27"/>
        </w:rPr>
        <w:t>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6.2.6. Вносит предложения по применению дисциплинарных взысканий         и поощрений к работникам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6.2.7. Подготавливает материалы для награждения государственными наградами Российской Федерации, наградами Министерства сельского хозяйства Российской Федерации, наградами Белгородской области, наградами                        и поощрениями Новооскольского муниципального округа Белгородской области  работников Управления и предприятий агропромышленного комплекса муниципального округа.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6.2.8. Ходатайствует об открытии (закрытии) лицевых счетов в финансовом органе Новооскольского муниципального округа Белгородской области, подписывает финансовые документы, распоряжается в установленном законодательством порядке финансовыми средствами Управления, в пределах бюджетной сметы.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6.2.9. Заключает контракты, договоры, выдает доверенности, подписывает платежные поручения, письма и другие документы, предусмотренные действующим законодательством.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6.2.10. Согласовывает проекты муниципальных правовых актов, представляемых на рассмотрение главы администрации Новооскольского муниципального округа Белгородской области, в соответстви</w:t>
      </w:r>
      <w:r w:rsidR="00960272">
        <w:rPr>
          <w:sz w:val="27"/>
          <w:szCs w:val="27"/>
        </w:rPr>
        <w:t>и</w:t>
      </w:r>
      <w:r w:rsidRPr="00C0417E">
        <w:rPr>
          <w:sz w:val="27"/>
          <w:szCs w:val="27"/>
        </w:rPr>
        <w:t xml:space="preserve"> с компетенцией Управления</w:t>
      </w:r>
      <w:r w:rsidR="00960272">
        <w:rPr>
          <w:sz w:val="27"/>
          <w:szCs w:val="27"/>
        </w:rPr>
        <w:t>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6.2.11. Несет персональную ответственность за выполнение возложенных   на него обязанностей.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6.2.12. Осуществляет иные полномочия в соответствии с действующим законодательством Российской Федерации, Белгородской области, муниципальными правовыми актами администрации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6.3. В случае временного отсутствия или невозможности осуществления начальником Управления своих полномочий его полномочия исполняет заместитель начальника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В случае временного отсутствия или невозможности исполнения заместителем начальника Управления временно полномочий начальника Управления, полномочия начальника </w:t>
      </w:r>
      <w:r w:rsidR="00960272">
        <w:rPr>
          <w:sz w:val="27"/>
          <w:szCs w:val="27"/>
        </w:rPr>
        <w:t>У</w:t>
      </w:r>
      <w:r w:rsidRPr="00C0417E">
        <w:rPr>
          <w:sz w:val="27"/>
          <w:szCs w:val="27"/>
        </w:rPr>
        <w:t>правления временно исполняет один           из начальников отдела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>7. Заключительные положения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7.1. Изменения и дополнения в настоящее Положение вносятся                     по представлению главы администрации Новооскольского муниципального округа Белгородской области  решением Совета депутатов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7.2. Реорганизация, ликвидация Управления осуществляется                          по представлению главы администрации Новооскольского муниципального округа Белгородской области в соответствии с решением Совета депутатов Новооскольского муниципального округа Белгородской области  или по решению суда в порядке, установленном действующим законодательством Российской Федерации.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7.3. Совет депутатов Новооскольского муниципального округа Белгородской области  по представлению главы администрации Новооскольского муниципального округа Белгородской области  принимает решение о ликвидации Управления, назначает ликвидационную комиссию, устанавливает порядок              и сроки ликвидации.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7.4. Ликвидация Управления влечет прекращение его прав и обязанностей без перехода их в порядке правопреемства к другим органам администрации Новооскольского муниципального округа Белгородской области в соответствии      с гражданским законодательством.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7.5. При ликвид</w:t>
      </w:r>
      <w:r w:rsidR="00960272">
        <w:rPr>
          <w:sz w:val="27"/>
          <w:szCs w:val="27"/>
        </w:rPr>
        <w:t xml:space="preserve">ации и реорганизации </w:t>
      </w:r>
      <w:proofErr w:type="gramStart"/>
      <w:r w:rsidR="00960272">
        <w:rPr>
          <w:sz w:val="27"/>
          <w:szCs w:val="27"/>
        </w:rPr>
        <w:t>Управления</w:t>
      </w:r>
      <w:proofErr w:type="gramEnd"/>
      <w:r w:rsidRPr="00C0417E">
        <w:rPr>
          <w:sz w:val="27"/>
          <w:szCs w:val="27"/>
        </w:rPr>
        <w:t xml:space="preserve"> увольняемым работникам гарантируется соблюдение их прав и реализация социальных гарантий </w:t>
      </w:r>
      <w:r w:rsidR="00960272">
        <w:rPr>
          <w:sz w:val="27"/>
          <w:szCs w:val="27"/>
        </w:rPr>
        <w:t xml:space="preserve">                    </w:t>
      </w:r>
      <w:r w:rsidRPr="00C0417E">
        <w:rPr>
          <w:sz w:val="27"/>
          <w:szCs w:val="27"/>
        </w:rPr>
        <w:t>в соответствии с законодательством Российской Федерации, Белгородской области, правовыми актами администрации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7.6. При ликвидации Управления его документы передаются в архив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7.7. При реорганизации Управления все документы (управленческие, финансово-хозяйственные, по личному составу и другие) передаются                       в установленном порядке правопреемнику.</w:t>
      </w:r>
    </w:p>
    <w:p w:rsidR="00B52400" w:rsidRDefault="00B52400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B52400" w:rsidRDefault="00B52400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B52400" w:rsidRDefault="00B52400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sectPr w:rsidR="00B52400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ACC" w:rsidRDefault="00267ACC">
      <w:r>
        <w:separator/>
      </w:r>
    </w:p>
  </w:endnote>
  <w:endnote w:type="continuationSeparator" w:id="0">
    <w:p w:rsidR="00267ACC" w:rsidRDefault="0026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ACC" w:rsidRDefault="00267ACC">
      <w:r>
        <w:separator/>
      </w:r>
    </w:p>
  </w:footnote>
  <w:footnote w:type="continuationSeparator" w:id="0">
    <w:p w:rsidR="00267ACC" w:rsidRDefault="00267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915">
          <w:rPr>
            <w:noProof/>
          </w:rPr>
          <w:t>5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5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934FB"/>
    <w:rsid w:val="000E7D96"/>
    <w:rsid w:val="001051CE"/>
    <w:rsid w:val="001465CE"/>
    <w:rsid w:val="001B0A04"/>
    <w:rsid w:val="001D36E2"/>
    <w:rsid w:val="001D6A34"/>
    <w:rsid w:val="001E1FA3"/>
    <w:rsid w:val="00201100"/>
    <w:rsid w:val="00202D40"/>
    <w:rsid w:val="00267502"/>
    <w:rsid w:val="00267ACC"/>
    <w:rsid w:val="00271A98"/>
    <w:rsid w:val="00293981"/>
    <w:rsid w:val="00296393"/>
    <w:rsid w:val="002D467C"/>
    <w:rsid w:val="002F232C"/>
    <w:rsid w:val="003064AA"/>
    <w:rsid w:val="00311961"/>
    <w:rsid w:val="00322482"/>
    <w:rsid w:val="003E63CC"/>
    <w:rsid w:val="00437860"/>
    <w:rsid w:val="00480BD0"/>
    <w:rsid w:val="004B5515"/>
    <w:rsid w:val="00571016"/>
    <w:rsid w:val="00572424"/>
    <w:rsid w:val="005726BB"/>
    <w:rsid w:val="00586BDA"/>
    <w:rsid w:val="00595FB7"/>
    <w:rsid w:val="006062E2"/>
    <w:rsid w:val="00616D54"/>
    <w:rsid w:val="00674036"/>
    <w:rsid w:val="00686F4E"/>
    <w:rsid w:val="006D2915"/>
    <w:rsid w:val="006F1842"/>
    <w:rsid w:val="006F73E5"/>
    <w:rsid w:val="00707720"/>
    <w:rsid w:val="00757180"/>
    <w:rsid w:val="007743D7"/>
    <w:rsid w:val="00774BA7"/>
    <w:rsid w:val="007B586C"/>
    <w:rsid w:val="007C7317"/>
    <w:rsid w:val="00842129"/>
    <w:rsid w:val="0086199B"/>
    <w:rsid w:val="00960272"/>
    <w:rsid w:val="00966472"/>
    <w:rsid w:val="009846EA"/>
    <w:rsid w:val="009C4496"/>
    <w:rsid w:val="009E325C"/>
    <w:rsid w:val="00A65B83"/>
    <w:rsid w:val="00A81D47"/>
    <w:rsid w:val="00A83545"/>
    <w:rsid w:val="00A91A5A"/>
    <w:rsid w:val="00A93D55"/>
    <w:rsid w:val="00B52400"/>
    <w:rsid w:val="00B850D1"/>
    <w:rsid w:val="00B96788"/>
    <w:rsid w:val="00BC1491"/>
    <w:rsid w:val="00C0375C"/>
    <w:rsid w:val="00C0417E"/>
    <w:rsid w:val="00C15F86"/>
    <w:rsid w:val="00C607E7"/>
    <w:rsid w:val="00C76221"/>
    <w:rsid w:val="00CB0A48"/>
    <w:rsid w:val="00CB0F1F"/>
    <w:rsid w:val="00CF3453"/>
    <w:rsid w:val="00D36390"/>
    <w:rsid w:val="00D81FE1"/>
    <w:rsid w:val="00DD2F62"/>
    <w:rsid w:val="00DF511E"/>
    <w:rsid w:val="00E554A3"/>
    <w:rsid w:val="00F14E65"/>
    <w:rsid w:val="00F24F8A"/>
    <w:rsid w:val="00F729DA"/>
    <w:rsid w:val="00FD61C1"/>
    <w:rsid w:val="00FE2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AA12AED-FFCC-46ED-8E23-4A6DD2E8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4789</Words>
  <Characters>27300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2024-09-17T14:27:00Z</cp:lastPrinted>
  <dcterms:created xsi:type="dcterms:W3CDTF">2024-09-11T08:28:00Z</dcterms:created>
  <dcterms:modified xsi:type="dcterms:W3CDTF">2024-09-17T14:29:00Z</dcterms:modified>
</cp:coreProperties>
</file>