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569" w:rsidRDefault="00FF28F4">
      <w:pPr>
        <w:widowControl/>
        <w:jc w:val="center"/>
      </w:pPr>
      <w:r>
        <w:rPr>
          <w:b/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524288" behindDoc="0" locked="0" layoutInCell="1" allowOverlap="1" wp14:anchorId="3F944FD4" wp14:editId="37C744BE">
                <wp:simplePos x="0" y="0"/>
                <wp:positionH relativeFrom="column">
                  <wp:posOffset>4733925</wp:posOffset>
                </wp:positionH>
                <wp:positionV relativeFrom="paragraph">
                  <wp:posOffset>-6350</wp:posOffset>
                </wp:positionV>
                <wp:extent cx="1233805" cy="974725"/>
                <wp:effectExtent l="0" t="0" r="4445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3805" cy="974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F28F4" w:rsidRDefault="00FF28F4"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Проект </w:t>
                            </w:r>
                          </w:p>
                          <w:p w:rsidR="00FF28F4" w:rsidRDefault="00FF28F4">
                            <w:bookmarkStart w:id="0" w:name="_GoBack"/>
                            <w:bookmarkEnd w:id="0"/>
                          </w:p>
                          <w:p w:rsidR="00FF28F4" w:rsidRDefault="00FF28F4"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372.75pt;margin-top:-.5pt;width:97.15pt;height:76.75pt;z-index:5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" stroked="f">
                <v:textbox>
                  <w:txbxContent>
                    <w:p w:rsidR="00FF28F4" w:rsidRDefault="00FF28F4"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 xml:space="preserve">Проект </w:t>
                      </w:r>
                    </w:p>
                    <w:p w:rsidR="00FF28F4" w:rsidRDefault="00FF28F4">
                      <w:bookmarkStart w:id="1" w:name="_GoBack"/>
                      <w:bookmarkEnd w:id="1"/>
                    </w:p>
                    <w:p w:rsidR="00FF28F4" w:rsidRDefault="00FF28F4"/>
                  </w:txbxContent>
                </v:textbox>
              </v:shape>
            </w:pict>
          </mc:Fallback>
        </mc:AlternateContent>
      </w:r>
      <w:r w:rsidR="00730650">
        <w:rPr>
          <w:noProof/>
        </w:rPr>
        <mc:AlternateContent>
          <mc:Choice Requires="wpg">
            <w:drawing>
              <wp:anchor distT="0" distB="0" distL="115200" distR="115200" simplePos="0" relativeHeight="251662336" behindDoc="0" locked="0" layoutInCell="1" allowOverlap="1" wp14:anchorId="79D9C7F7" wp14:editId="32D945F1">
                <wp:simplePos x="0" y="0"/>
                <wp:positionH relativeFrom="column">
                  <wp:posOffset>2978490</wp:posOffset>
                </wp:positionH>
                <wp:positionV relativeFrom="paragraph">
                  <wp:posOffset>-698199</wp:posOffset>
                </wp:positionV>
                <wp:extent cx="285750" cy="247650"/>
                <wp:effectExtent l="12700" t="12700" r="12700" b="1270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85750" cy="24764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a="http://schemas.openxmlformats.org/drawingml/2006/main">
            <w:pict>
              <v:shape id="shape 2" o:spid="_x0000_s2" o:spt="1" style="position:absolute;mso-wrap-distance-left:9.1pt;mso-wrap-distance-top:0.0pt;mso-wrap-distance-right:9.1pt;mso-wrap-distance-bottom:0.0pt;z-index:251662336;o:allowoverlap:true;o:allowincell:true;mso-position-horizontal-relative:text;margin-left:234.5pt;mso-position-horizontal:absolute;mso-position-vertical-relative:text;margin-top:-55.0pt;mso-position-vertical:absolute;width:22.5pt;height:19.5pt;" coordsize="100000,100000" path="" fillcolor="#FFFFFF" strokecolor="#FFFFFF" strokeweight="2.00pt">
                <v:path textboxrect="0,0,0,0"/>
              </v:shape>
            </w:pict>
          </mc:Fallback>
        </mc:AlternateContent>
      </w:r>
      <w:r w:rsidR="00730650">
        <w:rPr>
          <w:rFonts w:ascii="Arial" w:hAnsi="Arial"/>
          <w:i/>
          <w:noProof/>
          <w:sz w:val="18"/>
          <w:szCs w:val="18"/>
        </w:rPr>
        <mc:AlternateContent>
          <mc:Choice Requires="wpg">
            <w:drawing>
              <wp:inline distT="0" distB="0" distL="0" distR="0" wp14:anchorId="545D0817" wp14:editId="100C3685">
                <wp:extent cx="518911" cy="614700"/>
                <wp:effectExtent l="0" t="0" r="0" b="0"/>
                <wp:docPr id="4" name="Рисунок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204080" name=""/>
                        <pic:cNvPic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518910" cy="61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w15="http://schemas.microsoft.com/office/word/2012/wordml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40.9pt;height:48.4pt;" stroked="f">
                <v:path textboxrect="0,0,0,0"/>
                <v:imagedata r:id="rId15" o:title=""/>
              </v:shape>
            </w:pict>
          </mc:Fallback>
        </mc:AlternateContent>
      </w:r>
    </w:p>
    <w:p w:rsidR="00995569" w:rsidRDefault="00995569">
      <w:pPr>
        <w:widowControl/>
        <w:jc w:val="center"/>
      </w:pPr>
    </w:p>
    <w:p w:rsidR="00995569" w:rsidRDefault="00730650">
      <w:pPr>
        <w:widowControl/>
        <w:tabs>
          <w:tab w:val="center" w:pos="4677"/>
          <w:tab w:val="left" w:pos="7890"/>
        </w:tabs>
      </w:pPr>
      <w:r>
        <w:rPr>
          <w:b/>
          <w:bCs/>
          <w:iCs/>
          <w:sz w:val="28"/>
          <w:szCs w:val="28"/>
        </w:rPr>
        <w:tab/>
        <w:t>РОССИЙСКАЯ ФЕДЕРАЦИЯ</w:t>
      </w:r>
      <w:r>
        <w:rPr>
          <w:b/>
          <w:bCs/>
          <w:iCs/>
          <w:sz w:val="28"/>
          <w:szCs w:val="28"/>
        </w:rPr>
        <w:tab/>
      </w:r>
    </w:p>
    <w:p w:rsidR="00995569" w:rsidRDefault="00730650">
      <w:pPr>
        <w:widowControl/>
        <w:jc w:val="center"/>
      </w:pPr>
      <w:r>
        <w:rPr>
          <w:b/>
          <w:bCs/>
          <w:iCs/>
          <w:sz w:val="28"/>
          <w:szCs w:val="28"/>
        </w:rPr>
        <w:t>БЕЛГОРОДСКАЯ ОБЛАСТЬ</w:t>
      </w:r>
    </w:p>
    <w:p w:rsidR="00995569" w:rsidRDefault="00995569">
      <w:pPr>
        <w:widowControl/>
        <w:jc w:val="center"/>
      </w:pPr>
    </w:p>
    <w:p w:rsidR="00995569" w:rsidRDefault="00730650">
      <w:pPr>
        <w:widowControl/>
        <w:jc w:val="center"/>
      </w:pPr>
      <w:r>
        <w:rPr>
          <w:b/>
          <w:bCs/>
          <w:iCs/>
          <w:sz w:val="24"/>
          <w:szCs w:val="24"/>
        </w:rPr>
        <w:t>СОВЕТ ДЕПУТАТОВ</w:t>
      </w:r>
    </w:p>
    <w:p w:rsidR="00995569" w:rsidRDefault="00730650">
      <w:pPr>
        <w:widowControl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НОВООСКОЛЬСКОГО </w:t>
      </w:r>
      <w:r w:rsidR="00BF01CA">
        <w:rPr>
          <w:b/>
          <w:bCs/>
          <w:iCs/>
          <w:sz w:val="24"/>
          <w:szCs w:val="24"/>
        </w:rPr>
        <w:t>МУНИЦИПАЛЬНОГО</w:t>
      </w:r>
      <w:r>
        <w:rPr>
          <w:b/>
          <w:bCs/>
          <w:iCs/>
          <w:sz w:val="24"/>
          <w:szCs w:val="24"/>
        </w:rPr>
        <w:t xml:space="preserve"> ОКРУГА</w:t>
      </w:r>
    </w:p>
    <w:p w:rsidR="00BF01CA" w:rsidRDefault="00BF01CA">
      <w:pPr>
        <w:widowControl/>
        <w:jc w:val="center"/>
      </w:pPr>
      <w:r>
        <w:rPr>
          <w:b/>
          <w:bCs/>
          <w:iCs/>
          <w:sz w:val="24"/>
          <w:szCs w:val="24"/>
        </w:rPr>
        <w:t>БЕЛГОРОДСКОЙ ОБЛАСТИ</w:t>
      </w:r>
    </w:p>
    <w:p w:rsidR="00995569" w:rsidRDefault="00995569">
      <w:pPr>
        <w:widowControl/>
        <w:jc w:val="center"/>
      </w:pPr>
    </w:p>
    <w:p w:rsidR="00995569" w:rsidRPr="00FF28F4" w:rsidRDefault="00FF28F4">
      <w:pPr>
        <w:widowControl/>
        <w:jc w:val="center"/>
      </w:pPr>
      <w:r w:rsidRPr="00FF28F4">
        <w:rPr>
          <w:bCs/>
          <w:iCs/>
        </w:rPr>
        <w:t xml:space="preserve">Восемнадцатое </w:t>
      </w:r>
      <w:r w:rsidR="00730650" w:rsidRPr="00FF28F4">
        <w:rPr>
          <w:bCs/>
          <w:iCs/>
        </w:rPr>
        <w:t xml:space="preserve">заседание   Совета депутатов  Новооскольского </w:t>
      </w:r>
      <w:r w:rsidR="00BF01CA">
        <w:rPr>
          <w:bCs/>
          <w:iCs/>
        </w:rPr>
        <w:t xml:space="preserve">муниципального </w:t>
      </w:r>
      <w:r w:rsidR="00730650" w:rsidRPr="00FF28F4">
        <w:rPr>
          <w:bCs/>
          <w:iCs/>
        </w:rPr>
        <w:t>округа</w:t>
      </w:r>
      <w:r w:rsidR="00BF01CA">
        <w:rPr>
          <w:bCs/>
          <w:iCs/>
        </w:rPr>
        <w:t xml:space="preserve"> Белгородской области</w:t>
      </w:r>
      <w:r w:rsidR="00730650" w:rsidRPr="00FF28F4">
        <w:rPr>
          <w:bCs/>
          <w:iCs/>
        </w:rPr>
        <w:t xml:space="preserve"> второго созыва</w:t>
      </w:r>
    </w:p>
    <w:p w:rsidR="00995569" w:rsidRDefault="00995569">
      <w:pPr>
        <w:widowControl/>
        <w:jc w:val="center"/>
      </w:pPr>
    </w:p>
    <w:p w:rsidR="00995569" w:rsidRDefault="00730650">
      <w:pPr>
        <w:widowControl/>
        <w:jc w:val="center"/>
      </w:pPr>
      <w:proofErr w:type="gramStart"/>
      <w:r>
        <w:rPr>
          <w:b/>
          <w:bCs/>
          <w:iCs/>
          <w:sz w:val="28"/>
          <w:szCs w:val="28"/>
        </w:rPr>
        <w:t>Р</w:t>
      </w:r>
      <w:proofErr w:type="gramEnd"/>
      <w:r>
        <w:rPr>
          <w:b/>
          <w:bCs/>
          <w:iCs/>
          <w:sz w:val="28"/>
          <w:szCs w:val="28"/>
        </w:rPr>
        <w:t xml:space="preserve"> Е Ш Е Н И Е</w:t>
      </w:r>
    </w:p>
    <w:p w:rsidR="00995569" w:rsidRPr="00BF01CA" w:rsidRDefault="00995569">
      <w:pPr>
        <w:widowControl/>
        <w:jc w:val="center"/>
        <w:rPr>
          <w:sz w:val="27"/>
          <w:szCs w:val="27"/>
        </w:rPr>
      </w:pPr>
    </w:p>
    <w:p w:rsidR="00995569" w:rsidRPr="00BF01CA" w:rsidRDefault="00730650">
      <w:pPr>
        <w:widowControl/>
        <w:jc w:val="center"/>
        <w:rPr>
          <w:sz w:val="27"/>
          <w:szCs w:val="27"/>
        </w:rPr>
      </w:pPr>
      <w:r w:rsidRPr="00BF01CA">
        <w:rPr>
          <w:bCs/>
          <w:iCs/>
          <w:sz w:val="27"/>
          <w:szCs w:val="27"/>
        </w:rPr>
        <w:t xml:space="preserve">______________ 20__  года                               </w:t>
      </w:r>
      <w:r w:rsidR="00BF01CA">
        <w:rPr>
          <w:bCs/>
          <w:iCs/>
          <w:sz w:val="27"/>
          <w:szCs w:val="27"/>
        </w:rPr>
        <w:t xml:space="preserve">                            </w:t>
      </w:r>
      <w:r w:rsidRPr="00BF01CA">
        <w:rPr>
          <w:bCs/>
          <w:iCs/>
          <w:sz w:val="27"/>
          <w:szCs w:val="27"/>
        </w:rPr>
        <w:t xml:space="preserve">                        №  ___</w:t>
      </w:r>
    </w:p>
    <w:p w:rsidR="00995569" w:rsidRPr="00BF01CA" w:rsidRDefault="00995569">
      <w:pPr>
        <w:tabs>
          <w:tab w:val="left" w:pos="0"/>
          <w:tab w:val="center" w:pos="4345"/>
        </w:tabs>
        <w:rPr>
          <w:b/>
          <w:i/>
          <w:sz w:val="27"/>
          <w:szCs w:val="27"/>
        </w:rPr>
      </w:pPr>
    </w:p>
    <w:p w:rsidR="00995569" w:rsidRPr="00BF01CA" w:rsidRDefault="00995569">
      <w:pPr>
        <w:tabs>
          <w:tab w:val="left" w:pos="0"/>
          <w:tab w:val="center" w:pos="4345"/>
        </w:tabs>
        <w:jc w:val="center"/>
        <w:rPr>
          <w:b/>
          <w:bCs/>
          <w:i/>
          <w:iCs/>
          <w:sz w:val="27"/>
          <w:szCs w:val="27"/>
        </w:rPr>
      </w:pPr>
    </w:p>
    <w:p w:rsidR="00FF28F4" w:rsidRPr="00BF01CA" w:rsidRDefault="00FF28F4">
      <w:pPr>
        <w:tabs>
          <w:tab w:val="left" w:pos="0"/>
          <w:tab w:val="center" w:pos="4345"/>
        </w:tabs>
        <w:jc w:val="center"/>
        <w:rPr>
          <w:b/>
          <w:bCs/>
          <w:i/>
          <w:iCs/>
          <w:sz w:val="27"/>
          <w:szCs w:val="27"/>
        </w:rPr>
      </w:pPr>
    </w:p>
    <w:tbl>
      <w:tblPr>
        <w:tblW w:w="5638" w:type="dxa"/>
        <w:tblLayout w:type="fixed"/>
        <w:tblLook w:val="04A0" w:firstRow="1" w:lastRow="0" w:firstColumn="1" w:lastColumn="0" w:noHBand="0" w:noVBand="1"/>
      </w:tblPr>
      <w:tblGrid>
        <w:gridCol w:w="5638"/>
      </w:tblGrid>
      <w:tr w:rsidR="00995569" w:rsidRPr="00BF01CA">
        <w:tc>
          <w:tcPr>
            <w:tcW w:w="56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95569" w:rsidRPr="00BF01CA" w:rsidRDefault="00730650">
            <w:pPr>
              <w:pStyle w:val="af0"/>
              <w:jc w:val="both"/>
              <w:rPr>
                <w:rFonts w:cs="Times New Roman"/>
                <w:b/>
                <w:sz w:val="27"/>
                <w:szCs w:val="27"/>
              </w:rPr>
            </w:pPr>
            <w:r w:rsidRPr="00BF01CA">
              <w:rPr>
                <w:rFonts w:cs="Times New Roman"/>
                <w:b/>
                <w:sz w:val="27"/>
                <w:szCs w:val="27"/>
              </w:rPr>
              <w:t>Об утверждении промежуточного ликвидационного баланса юридического лица «Управление административно-технического контроля администрации Новооскольского городского округа»</w:t>
            </w:r>
          </w:p>
        </w:tc>
      </w:tr>
    </w:tbl>
    <w:p w:rsidR="00995569" w:rsidRPr="00BF01CA" w:rsidRDefault="00995569">
      <w:pPr>
        <w:tabs>
          <w:tab w:val="left" w:pos="6575"/>
        </w:tabs>
        <w:ind w:right="57"/>
        <w:rPr>
          <w:b/>
          <w:sz w:val="27"/>
          <w:szCs w:val="27"/>
        </w:rPr>
      </w:pPr>
    </w:p>
    <w:p w:rsidR="00995569" w:rsidRPr="00BF01CA" w:rsidRDefault="00995569">
      <w:pPr>
        <w:tabs>
          <w:tab w:val="left" w:pos="6575"/>
        </w:tabs>
        <w:ind w:right="57"/>
        <w:jc w:val="both"/>
        <w:rPr>
          <w:b/>
          <w:sz w:val="27"/>
          <w:szCs w:val="27"/>
        </w:rPr>
      </w:pPr>
    </w:p>
    <w:p w:rsidR="00FF28F4" w:rsidRPr="00BF01CA" w:rsidRDefault="00FF28F4">
      <w:pPr>
        <w:tabs>
          <w:tab w:val="left" w:pos="6575"/>
        </w:tabs>
        <w:ind w:right="57"/>
        <w:jc w:val="both"/>
        <w:rPr>
          <w:b/>
          <w:sz w:val="27"/>
          <w:szCs w:val="27"/>
        </w:rPr>
      </w:pPr>
    </w:p>
    <w:p w:rsidR="00995569" w:rsidRPr="00BF01CA" w:rsidRDefault="00730650">
      <w:pPr>
        <w:pStyle w:val="ConsPlusTitle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F01CA">
        <w:rPr>
          <w:rFonts w:ascii="Times New Roman" w:hAnsi="Times New Roman" w:cs="Times New Roman"/>
          <w:b w:val="0"/>
          <w:sz w:val="27"/>
          <w:szCs w:val="27"/>
        </w:rPr>
        <w:t>В соответствии с Гражданским кодексом Российской Федерации, Федеральным законом от 08 августа 2021 года № 129-ФЗ «О государственной регистрации юридических лиц и индивидуальных предпринимателей», Федеральным законом от 06 октября 2003 года «Об общих принципах организации местного самоуправления в Российской Федерации», решением Совета депутатов Новооскольского городского округа от 20 декабря 2018 года № 117 «О создании  управления административно - технического контроля  администрации Новооскольского городского</w:t>
      </w:r>
      <w:proofErr w:type="gramEnd"/>
      <w:r w:rsidRPr="00BF01CA">
        <w:rPr>
          <w:rFonts w:ascii="Times New Roman" w:hAnsi="Times New Roman" w:cs="Times New Roman"/>
          <w:b w:val="0"/>
          <w:sz w:val="27"/>
          <w:szCs w:val="27"/>
        </w:rPr>
        <w:t xml:space="preserve"> округа» </w:t>
      </w:r>
      <w:r w:rsidRPr="00BF01CA">
        <w:rPr>
          <w:rFonts w:ascii="Times New Roman" w:hAnsi="Times New Roman" w:cs="Times New Roman"/>
          <w:sz w:val="27"/>
          <w:szCs w:val="27"/>
        </w:rPr>
        <w:t xml:space="preserve">Совет депутатов Новооскольского </w:t>
      </w:r>
      <w:r w:rsidR="00BF01CA">
        <w:rPr>
          <w:rFonts w:ascii="Times New Roman" w:hAnsi="Times New Roman" w:cs="Times New Roman"/>
          <w:sz w:val="27"/>
          <w:szCs w:val="27"/>
        </w:rPr>
        <w:t>муниципального</w:t>
      </w:r>
      <w:r w:rsidRPr="00BF01CA">
        <w:rPr>
          <w:rFonts w:ascii="Times New Roman" w:hAnsi="Times New Roman" w:cs="Times New Roman"/>
          <w:sz w:val="27"/>
          <w:szCs w:val="27"/>
        </w:rPr>
        <w:t xml:space="preserve"> округа</w:t>
      </w:r>
      <w:r w:rsidR="00BF01CA">
        <w:rPr>
          <w:rFonts w:ascii="Times New Roman" w:hAnsi="Times New Roman" w:cs="Times New Roman"/>
          <w:sz w:val="27"/>
          <w:szCs w:val="27"/>
        </w:rPr>
        <w:t xml:space="preserve"> Белгородской области</w:t>
      </w:r>
      <w:r w:rsidRPr="00BF01CA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BF01CA">
        <w:rPr>
          <w:rFonts w:ascii="Times New Roman" w:hAnsi="Times New Roman" w:cs="Times New Roman"/>
          <w:sz w:val="27"/>
          <w:szCs w:val="27"/>
        </w:rPr>
        <w:t>р</w:t>
      </w:r>
      <w:proofErr w:type="gramEnd"/>
      <w:r w:rsidRPr="00BF01CA">
        <w:rPr>
          <w:rFonts w:ascii="Times New Roman" w:hAnsi="Times New Roman" w:cs="Times New Roman"/>
          <w:sz w:val="27"/>
          <w:szCs w:val="27"/>
        </w:rPr>
        <w:t xml:space="preserve"> е ш и л:</w:t>
      </w:r>
    </w:p>
    <w:p w:rsidR="00995569" w:rsidRPr="00BF01CA" w:rsidRDefault="0073065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BF01CA">
        <w:rPr>
          <w:rFonts w:ascii="Times New Roman" w:hAnsi="Times New Roman" w:cs="Times New Roman"/>
          <w:b w:val="0"/>
          <w:bCs w:val="0"/>
          <w:sz w:val="27"/>
          <w:szCs w:val="27"/>
        </w:rPr>
        <w:t>1.</w:t>
      </w:r>
      <w:r w:rsidRPr="00BF01CA">
        <w:rPr>
          <w:rFonts w:ascii="Times New Roman" w:hAnsi="Times New Roman" w:cs="Times New Roman"/>
          <w:b w:val="0"/>
          <w:sz w:val="27"/>
          <w:szCs w:val="27"/>
        </w:rPr>
        <w:t xml:space="preserve"> Утвердить  промежуточный </w:t>
      </w:r>
      <w:hyperlink w:anchor="Par49" w:tooltip="#Par49" w:history="1">
        <w:r w:rsidRPr="00BF01CA">
          <w:rPr>
            <w:rFonts w:ascii="Times New Roman" w:hAnsi="Times New Roman" w:cs="Times New Roman"/>
            <w:b w:val="0"/>
            <w:sz w:val="27"/>
            <w:szCs w:val="27"/>
          </w:rPr>
          <w:t>ликвидационный баланс юридического лица «Управление административно-технического контроля</w:t>
        </w:r>
        <w:r w:rsidR="00960D2F" w:rsidRPr="00BF01CA">
          <w:rPr>
            <w:rFonts w:ascii="Times New Roman" w:hAnsi="Times New Roman" w:cs="Times New Roman"/>
            <w:b w:val="0"/>
            <w:sz w:val="27"/>
            <w:szCs w:val="27"/>
          </w:rPr>
          <w:t xml:space="preserve"> администрации</w:t>
        </w:r>
        <w:r w:rsidRPr="00BF01CA">
          <w:rPr>
            <w:rFonts w:ascii="Times New Roman" w:hAnsi="Times New Roman" w:cs="Times New Roman"/>
            <w:b w:val="0"/>
            <w:sz w:val="27"/>
            <w:szCs w:val="27"/>
          </w:rPr>
          <w:t xml:space="preserve"> Новооскольского городского округа» (прилагается).</w:t>
        </w:r>
      </w:hyperlink>
    </w:p>
    <w:p w:rsidR="00995569" w:rsidRPr="00BF01CA" w:rsidRDefault="00730650">
      <w:pPr>
        <w:pStyle w:val="ConsPlusTitle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01CA">
        <w:rPr>
          <w:rFonts w:ascii="Times New Roman" w:hAnsi="Times New Roman" w:cs="Times New Roman"/>
          <w:b w:val="0"/>
          <w:sz w:val="27"/>
          <w:szCs w:val="27"/>
        </w:rPr>
        <w:t>2. Председателю ликвидационной комиссии юридического лица «Управление административно-технического контроля</w:t>
      </w:r>
      <w:r w:rsidR="00960D2F" w:rsidRPr="00BF01CA">
        <w:rPr>
          <w:rFonts w:ascii="Times New Roman" w:hAnsi="Times New Roman" w:cs="Times New Roman"/>
          <w:b w:val="0"/>
          <w:sz w:val="27"/>
          <w:szCs w:val="27"/>
        </w:rPr>
        <w:t xml:space="preserve"> администрации</w:t>
      </w:r>
      <w:r w:rsidRPr="00BF01CA">
        <w:rPr>
          <w:rFonts w:ascii="Times New Roman" w:hAnsi="Times New Roman" w:cs="Times New Roman"/>
          <w:b w:val="0"/>
          <w:sz w:val="27"/>
          <w:szCs w:val="27"/>
        </w:rPr>
        <w:t xml:space="preserve"> Новооскольского городского округа» </w:t>
      </w:r>
      <w:proofErr w:type="spellStart"/>
      <w:r w:rsidRPr="00BF01CA">
        <w:rPr>
          <w:rFonts w:ascii="Times New Roman" w:hAnsi="Times New Roman" w:cs="Times New Roman"/>
          <w:b w:val="0"/>
          <w:sz w:val="27"/>
          <w:szCs w:val="27"/>
        </w:rPr>
        <w:t>Чикалову</w:t>
      </w:r>
      <w:proofErr w:type="spellEnd"/>
      <w:r w:rsidRPr="00BF01CA">
        <w:rPr>
          <w:rFonts w:ascii="Times New Roman" w:hAnsi="Times New Roman" w:cs="Times New Roman"/>
          <w:b w:val="0"/>
          <w:sz w:val="27"/>
          <w:szCs w:val="27"/>
        </w:rPr>
        <w:t xml:space="preserve"> Александру Александровичу: </w:t>
      </w:r>
    </w:p>
    <w:p w:rsidR="00995569" w:rsidRPr="00BF01CA" w:rsidRDefault="0073065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BF01CA">
        <w:rPr>
          <w:rFonts w:ascii="Times New Roman" w:hAnsi="Times New Roman" w:cs="Times New Roman"/>
          <w:b w:val="0"/>
          <w:sz w:val="27"/>
          <w:szCs w:val="27"/>
        </w:rPr>
        <w:t>2.1. В течение трех рабочих дней после принятия настоящего решения в установленной форме сообщить в орган, осуществляющий государственную регистрацию юридических лиц, о составлении промежуточного ликвидационного баланса.</w:t>
      </w:r>
    </w:p>
    <w:p w:rsidR="00995569" w:rsidRPr="00BF01CA" w:rsidRDefault="0073065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BF01CA">
        <w:rPr>
          <w:rFonts w:ascii="Times New Roman" w:hAnsi="Times New Roman" w:cs="Times New Roman"/>
          <w:b w:val="0"/>
          <w:sz w:val="27"/>
          <w:szCs w:val="27"/>
        </w:rPr>
        <w:lastRenderedPageBreak/>
        <w:t xml:space="preserve">2.2. Представить в Совет депутатов Новооскольского </w:t>
      </w:r>
      <w:r w:rsidR="00BF01CA">
        <w:rPr>
          <w:rFonts w:ascii="Times New Roman" w:hAnsi="Times New Roman" w:cs="Times New Roman"/>
          <w:b w:val="0"/>
          <w:sz w:val="27"/>
          <w:szCs w:val="27"/>
        </w:rPr>
        <w:t>муниципального</w:t>
      </w:r>
      <w:r w:rsidRPr="00BF01CA">
        <w:rPr>
          <w:rFonts w:ascii="Times New Roman" w:hAnsi="Times New Roman" w:cs="Times New Roman"/>
          <w:b w:val="0"/>
          <w:sz w:val="27"/>
          <w:szCs w:val="27"/>
        </w:rPr>
        <w:t xml:space="preserve"> округа</w:t>
      </w:r>
      <w:r w:rsidR="00BF01CA">
        <w:rPr>
          <w:rFonts w:ascii="Times New Roman" w:hAnsi="Times New Roman" w:cs="Times New Roman"/>
          <w:b w:val="0"/>
          <w:sz w:val="27"/>
          <w:szCs w:val="27"/>
        </w:rPr>
        <w:t xml:space="preserve"> Белгородской области</w:t>
      </w:r>
      <w:r w:rsidRPr="00BF01CA">
        <w:rPr>
          <w:rFonts w:ascii="Times New Roman" w:hAnsi="Times New Roman" w:cs="Times New Roman"/>
          <w:b w:val="0"/>
          <w:sz w:val="27"/>
          <w:szCs w:val="27"/>
        </w:rPr>
        <w:t xml:space="preserve"> документы, подтверждающие внесение записи в ЕГРЮЛ о составлении промежуточного ликвидационного баланса.</w:t>
      </w:r>
    </w:p>
    <w:p w:rsidR="00BF01CA" w:rsidRDefault="00BF01C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3. </w:t>
      </w:r>
      <w:proofErr w:type="gramStart"/>
      <w:r w:rsidRPr="00BF01CA">
        <w:rPr>
          <w:rFonts w:ascii="Times New Roman" w:hAnsi="Times New Roman" w:cs="Times New Roman"/>
          <w:b w:val="0"/>
          <w:sz w:val="27"/>
          <w:szCs w:val="27"/>
        </w:rPr>
        <w:t>Разместить</w:t>
      </w:r>
      <w:proofErr w:type="gramEnd"/>
      <w:r w:rsidRPr="00BF01CA">
        <w:rPr>
          <w:rFonts w:ascii="Times New Roman" w:hAnsi="Times New Roman" w:cs="Times New Roman"/>
          <w:b w:val="0"/>
          <w:sz w:val="27"/>
          <w:szCs w:val="27"/>
        </w:rPr>
        <w:t xml:space="preserve"> настоящее решение на официальном сайте органов местного самоуправления Новооскольского муниципального округа                                           (novyjoskol-r31.gosweb.gosuslugi.ru) в информационно - телекоммуникационной сети «Интернет».</w:t>
      </w:r>
    </w:p>
    <w:p w:rsidR="00BF01CA" w:rsidRDefault="00BF01C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>4</w:t>
      </w:r>
      <w:r w:rsidRPr="00BF01CA">
        <w:rPr>
          <w:rFonts w:ascii="Times New Roman" w:hAnsi="Times New Roman" w:cs="Times New Roman"/>
          <w:b w:val="0"/>
          <w:sz w:val="27"/>
          <w:szCs w:val="27"/>
        </w:rPr>
        <w:t>. Настоящее решение вступает в силу со дня его принятия.</w:t>
      </w:r>
    </w:p>
    <w:p w:rsidR="00995569" w:rsidRPr="00BF01CA" w:rsidRDefault="00BF01C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>5</w:t>
      </w:r>
      <w:r w:rsidR="00730650" w:rsidRPr="00BF01CA">
        <w:rPr>
          <w:rFonts w:ascii="Times New Roman" w:hAnsi="Times New Roman" w:cs="Times New Roman"/>
          <w:b w:val="0"/>
          <w:sz w:val="27"/>
          <w:szCs w:val="27"/>
        </w:rPr>
        <w:t xml:space="preserve">. </w:t>
      </w:r>
      <w:proofErr w:type="gramStart"/>
      <w:r w:rsidR="00730650" w:rsidRPr="00BF01CA">
        <w:rPr>
          <w:rFonts w:ascii="Times New Roman" w:hAnsi="Times New Roman" w:cs="Times New Roman"/>
          <w:b w:val="0"/>
          <w:sz w:val="27"/>
          <w:szCs w:val="27"/>
        </w:rPr>
        <w:t>Контроль за</w:t>
      </w:r>
      <w:proofErr w:type="gramEnd"/>
      <w:r w:rsidR="00730650" w:rsidRPr="00BF01CA">
        <w:rPr>
          <w:rFonts w:ascii="Times New Roman" w:hAnsi="Times New Roman" w:cs="Times New Roman"/>
          <w:b w:val="0"/>
          <w:sz w:val="27"/>
          <w:szCs w:val="27"/>
        </w:rPr>
        <w:t xml:space="preserve"> исполнением настоящего решения возложить на постоянную комиссию Совета депутатов Новооскольского </w:t>
      </w:r>
      <w:r>
        <w:rPr>
          <w:rFonts w:ascii="Times New Roman" w:hAnsi="Times New Roman" w:cs="Times New Roman"/>
          <w:b w:val="0"/>
          <w:sz w:val="27"/>
          <w:szCs w:val="27"/>
        </w:rPr>
        <w:t>муниципального</w:t>
      </w:r>
      <w:r w:rsidR="00730650" w:rsidRPr="00BF01CA">
        <w:rPr>
          <w:rFonts w:ascii="Times New Roman" w:hAnsi="Times New Roman" w:cs="Times New Roman"/>
          <w:b w:val="0"/>
          <w:sz w:val="27"/>
          <w:szCs w:val="27"/>
        </w:rPr>
        <w:t xml:space="preserve"> округа по местному самоуправлению, нормативно-правовой деятельности и общественному правопорядку (Локтионов А.С.).</w:t>
      </w:r>
    </w:p>
    <w:p w:rsidR="00995569" w:rsidRPr="00BF01CA" w:rsidRDefault="00995569">
      <w:pPr>
        <w:ind w:firstLine="709"/>
        <w:jc w:val="both"/>
        <w:rPr>
          <w:sz w:val="27"/>
          <w:szCs w:val="27"/>
        </w:rPr>
      </w:pPr>
    </w:p>
    <w:p w:rsidR="00FF28F4" w:rsidRPr="00BF01CA" w:rsidRDefault="00730650">
      <w:pPr>
        <w:shd w:val="clear" w:color="auto" w:fill="FFFFFF"/>
        <w:spacing w:line="293" w:lineRule="exact"/>
        <w:ind w:right="3662"/>
        <w:rPr>
          <w:b/>
          <w:bCs/>
          <w:iCs/>
          <w:sz w:val="27"/>
          <w:szCs w:val="27"/>
        </w:rPr>
      </w:pPr>
      <w:r w:rsidRPr="00BF01CA">
        <w:rPr>
          <w:b/>
          <w:bCs/>
          <w:iCs/>
          <w:sz w:val="27"/>
          <w:szCs w:val="27"/>
        </w:rPr>
        <w:t xml:space="preserve">   </w:t>
      </w:r>
    </w:p>
    <w:p w:rsidR="00FF28F4" w:rsidRPr="00BF01CA" w:rsidRDefault="00FF28F4">
      <w:pPr>
        <w:shd w:val="clear" w:color="auto" w:fill="FFFFFF"/>
        <w:spacing w:line="293" w:lineRule="exact"/>
        <w:ind w:right="3662"/>
        <w:rPr>
          <w:b/>
          <w:bCs/>
          <w:iCs/>
          <w:sz w:val="27"/>
          <w:szCs w:val="27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495"/>
        <w:gridCol w:w="4252"/>
      </w:tblGrid>
      <w:tr w:rsidR="00995569" w:rsidRPr="00BF01CA" w:rsidTr="00BF01CA">
        <w:tc>
          <w:tcPr>
            <w:tcW w:w="549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95569" w:rsidRPr="00BF01CA" w:rsidRDefault="00730650">
            <w:pPr>
              <w:pStyle w:val="af0"/>
              <w:rPr>
                <w:rFonts w:cs="Times New Roman"/>
                <w:b/>
                <w:bCs/>
                <w:iCs/>
                <w:sz w:val="27"/>
                <w:szCs w:val="27"/>
              </w:rPr>
            </w:pPr>
            <w:r w:rsidRPr="00BF01CA">
              <w:rPr>
                <w:rFonts w:cs="Times New Roman"/>
                <w:b/>
                <w:bCs/>
                <w:iCs/>
                <w:sz w:val="27"/>
                <w:szCs w:val="27"/>
              </w:rPr>
              <w:t xml:space="preserve">     Председатель Совета депутатов</w:t>
            </w:r>
          </w:p>
          <w:p w:rsidR="00995569" w:rsidRPr="00BF01CA" w:rsidRDefault="00730650">
            <w:pPr>
              <w:pStyle w:val="af0"/>
              <w:rPr>
                <w:rFonts w:cs="Times New Roman"/>
                <w:b/>
                <w:bCs/>
                <w:iCs/>
                <w:sz w:val="27"/>
                <w:szCs w:val="27"/>
              </w:rPr>
            </w:pPr>
            <w:r w:rsidRPr="00BF01CA">
              <w:rPr>
                <w:rFonts w:cs="Times New Roman"/>
                <w:b/>
                <w:bCs/>
                <w:iCs/>
                <w:sz w:val="27"/>
                <w:szCs w:val="27"/>
              </w:rPr>
              <w:t xml:space="preserve">Новооскольского </w:t>
            </w:r>
            <w:r w:rsidR="00BF01CA">
              <w:rPr>
                <w:rFonts w:cs="Times New Roman"/>
                <w:b/>
                <w:bCs/>
                <w:iCs/>
                <w:sz w:val="27"/>
                <w:szCs w:val="27"/>
              </w:rPr>
              <w:t>муниципального</w:t>
            </w:r>
            <w:r w:rsidRPr="00BF01CA">
              <w:rPr>
                <w:rFonts w:cs="Times New Roman"/>
                <w:b/>
                <w:bCs/>
                <w:iCs/>
                <w:sz w:val="27"/>
                <w:szCs w:val="27"/>
              </w:rPr>
              <w:t xml:space="preserve"> округа                                               </w:t>
            </w:r>
          </w:p>
          <w:p w:rsidR="00995569" w:rsidRPr="00BF01CA" w:rsidRDefault="00995569">
            <w:pPr>
              <w:pStyle w:val="af0"/>
              <w:jc w:val="both"/>
              <w:rPr>
                <w:rFonts w:cs="Times New Roman"/>
                <w:b/>
                <w:sz w:val="27"/>
                <w:szCs w:val="27"/>
              </w:rPr>
            </w:pPr>
          </w:p>
        </w:tc>
        <w:tc>
          <w:tcPr>
            <w:tcW w:w="42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995569" w:rsidRPr="00BF01CA" w:rsidRDefault="00995569">
            <w:pPr>
              <w:pStyle w:val="af0"/>
              <w:jc w:val="right"/>
              <w:rPr>
                <w:rFonts w:cs="Times New Roman"/>
                <w:b/>
                <w:sz w:val="27"/>
                <w:szCs w:val="27"/>
              </w:rPr>
            </w:pPr>
          </w:p>
          <w:p w:rsidR="00995569" w:rsidRPr="00BF01CA" w:rsidRDefault="00BF01CA" w:rsidP="00BF01CA">
            <w:pPr>
              <w:pStyle w:val="af0"/>
              <w:jc w:val="center"/>
              <w:rPr>
                <w:rFonts w:cs="Times New Roman"/>
                <w:b/>
                <w:sz w:val="27"/>
                <w:szCs w:val="27"/>
              </w:rPr>
            </w:pPr>
            <w:r>
              <w:rPr>
                <w:rFonts w:cs="Times New Roman"/>
                <w:b/>
                <w:bCs/>
                <w:iCs/>
                <w:sz w:val="27"/>
                <w:szCs w:val="27"/>
              </w:rPr>
              <w:t xml:space="preserve">                                     </w:t>
            </w:r>
            <w:r w:rsidR="00730650" w:rsidRPr="00BF01CA">
              <w:rPr>
                <w:rFonts w:cs="Times New Roman"/>
                <w:b/>
                <w:bCs/>
                <w:iCs/>
                <w:sz w:val="27"/>
                <w:szCs w:val="27"/>
              </w:rPr>
              <w:t>А.И. Попова</w:t>
            </w:r>
          </w:p>
        </w:tc>
      </w:tr>
    </w:tbl>
    <w:p w:rsidR="00995569" w:rsidRPr="00BF01CA" w:rsidRDefault="00730650">
      <w:pPr>
        <w:pStyle w:val="af0"/>
        <w:ind w:firstLine="709"/>
        <w:jc w:val="both"/>
        <w:rPr>
          <w:rFonts w:cs="Times New Roman"/>
          <w:b/>
          <w:bCs/>
          <w:iCs/>
          <w:sz w:val="27"/>
          <w:szCs w:val="27"/>
        </w:rPr>
      </w:pPr>
      <w:r w:rsidRPr="00BF01CA">
        <w:rPr>
          <w:rFonts w:cs="Times New Roman"/>
          <w:b/>
          <w:bCs/>
          <w:iCs/>
          <w:sz w:val="27"/>
          <w:szCs w:val="27"/>
        </w:rPr>
        <w:t xml:space="preserve">   </w:t>
      </w:r>
    </w:p>
    <w:p w:rsidR="00995569" w:rsidRPr="00BF01CA" w:rsidRDefault="00995569">
      <w:pPr>
        <w:shd w:val="clear" w:color="auto" w:fill="FFFFFF"/>
        <w:spacing w:line="293" w:lineRule="exact"/>
        <w:ind w:right="2"/>
        <w:rPr>
          <w:b/>
          <w:sz w:val="27"/>
          <w:szCs w:val="27"/>
        </w:rPr>
      </w:pPr>
    </w:p>
    <w:p w:rsidR="00995569" w:rsidRPr="00BF01CA" w:rsidRDefault="00995569">
      <w:pPr>
        <w:shd w:val="clear" w:color="auto" w:fill="FFFFFF"/>
        <w:spacing w:line="293" w:lineRule="exact"/>
        <w:ind w:right="2"/>
        <w:rPr>
          <w:b/>
          <w:sz w:val="27"/>
          <w:szCs w:val="27"/>
        </w:rPr>
      </w:pPr>
    </w:p>
    <w:p w:rsidR="00995569" w:rsidRPr="00BF01CA" w:rsidRDefault="007306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7"/>
          <w:szCs w:val="27"/>
        </w:rPr>
      </w:pPr>
      <w:r w:rsidRPr="00BF01CA">
        <w:rPr>
          <w:b/>
          <w:sz w:val="27"/>
          <w:szCs w:val="27"/>
        </w:rPr>
        <w:br w:type="page"/>
      </w:r>
    </w:p>
    <w:p w:rsidR="00995569" w:rsidRDefault="00995569">
      <w:pPr>
        <w:shd w:val="clear" w:color="auto" w:fill="FFFFFF"/>
        <w:spacing w:line="293" w:lineRule="exact"/>
        <w:jc w:val="center"/>
        <w:rPr>
          <w:b/>
          <w:sz w:val="27"/>
        </w:rPr>
        <w:sectPr w:rsidR="00995569">
          <w:headerReference w:type="even" r:id="rId16"/>
          <w:headerReference w:type="default" r:id="rId17"/>
          <w:pgSz w:w="11906" w:h="16838"/>
          <w:pgMar w:top="1418" w:right="567" w:bottom="1134" w:left="1701" w:header="720" w:footer="0" w:gutter="0"/>
          <w:cols w:space="1701"/>
          <w:titlePg/>
          <w:docGrid w:linePitch="360"/>
        </w:sectPr>
      </w:pPr>
    </w:p>
    <w:p w:rsidR="00995569" w:rsidRDefault="00995569">
      <w:pPr>
        <w:shd w:val="clear" w:color="auto" w:fill="FFFFFF"/>
        <w:spacing w:line="293" w:lineRule="exact"/>
        <w:ind w:right="2"/>
        <w:jc w:val="right"/>
        <w:rPr>
          <w:b/>
          <w:sz w:val="27"/>
          <w:szCs w:val="27"/>
        </w:rPr>
      </w:pPr>
    </w:p>
    <w:p w:rsidR="00995569" w:rsidRDefault="00995569">
      <w:pPr>
        <w:shd w:val="clear" w:color="auto" w:fill="FFFFFF"/>
        <w:spacing w:line="293" w:lineRule="exact"/>
        <w:ind w:right="2"/>
        <w:jc w:val="center"/>
        <w:rPr>
          <w:b/>
          <w:sz w:val="27"/>
          <w:szCs w:val="27"/>
        </w:rPr>
      </w:pPr>
    </w:p>
    <w:p w:rsidR="00995569" w:rsidRDefault="00995569">
      <w:pPr>
        <w:shd w:val="clear" w:color="auto" w:fill="FFFFFF"/>
        <w:spacing w:line="293" w:lineRule="exact"/>
        <w:ind w:right="2"/>
        <w:jc w:val="center"/>
        <w:rPr>
          <w:b/>
          <w:sz w:val="27"/>
          <w:szCs w:val="27"/>
        </w:rPr>
      </w:pPr>
    </w:p>
    <w:p w:rsidR="00995569" w:rsidRDefault="00995569">
      <w:pPr>
        <w:shd w:val="clear" w:color="auto" w:fill="FFFFFF"/>
        <w:spacing w:line="293" w:lineRule="exact"/>
        <w:ind w:right="2"/>
        <w:jc w:val="center"/>
        <w:rPr>
          <w:b/>
          <w:sz w:val="27"/>
          <w:szCs w:val="27"/>
        </w:rPr>
      </w:pPr>
    </w:p>
    <w:sectPr w:rsidR="00995569">
      <w:pgSz w:w="11906" w:h="16838"/>
      <w:pgMar w:top="1418" w:right="567" w:bottom="1134" w:left="1701" w:header="720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8F4" w:rsidRDefault="00FF28F4">
      <w:r>
        <w:separator/>
      </w:r>
    </w:p>
  </w:endnote>
  <w:endnote w:type="continuationSeparator" w:id="0">
    <w:p w:rsidR="00FF28F4" w:rsidRDefault="00FF2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Vrinda"/>
    <w:charset w:val="00"/>
    <w:family w:val="auto"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T Astra Serif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8F4" w:rsidRDefault="00FF28F4">
      <w:r>
        <w:separator/>
      </w:r>
    </w:p>
  </w:footnote>
  <w:footnote w:type="continuationSeparator" w:id="0">
    <w:p w:rsidR="00FF28F4" w:rsidRDefault="00FF2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8F4" w:rsidRDefault="00FF28F4">
    <w:pPr>
      <w:pStyle w:val="af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F28F4" w:rsidRDefault="00FF28F4">
                          <w:pPr>
                            <w:pStyle w:val="afa"/>
                            <w:rPr>
                              <w:rStyle w:val="a9"/>
                            </w:rPr>
                          </w:pPr>
                          <w:r>
                            <w:rPr>
                              <w:rStyle w:val="a9"/>
                            </w:rPr>
                            <w:fldChar w:fldCharType="begin"/>
                          </w:r>
                          <w:r>
                            <w:rPr>
                              <w:rStyle w:val="a9"/>
                            </w:rPr>
                            <w:instrText xml:space="preserve"> PAGE </w:instrText>
                          </w:r>
                          <w:r>
                            <w:rPr>
                              <w:rStyle w:val="a9"/>
                            </w:rPr>
                            <w:fldChar w:fldCharType="separate"/>
                          </w:r>
                          <w:r>
                            <w:rPr>
                              <w:rStyle w:val="a9"/>
                            </w:rPr>
                            <w:t>0</w:t>
                          </w:r>
                          <w:r>
                            <w:rPr>
                              <w:rStyle w:val="a9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0;margin-top:.05pt;width:1.15pt;height:1.15pt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" stroked="f">
              <v:fill opacity="0"/>
              <v:textbox style="mso-fit-shape-to-text:t" inset="0,0,0,0">
                <w:txbxContent>
                  <w:p w:rsidR="00995569" w:rsidRDefault="00730650">
                    <w:pPr>
                      <w:pStyle w:val="afa"/>
                      <w:rPr>
                        <w:rStyle w:val="a9"/>
                      </w:rPr>
                    </w:pPr>
                    <w:r>
                      <w:rPr>
                        <w:rStyle w:val="a9"/>
                      </w:rPr>
                      <w:fldChar w:fldCharType="begin"/>
                    </w:r>
                    <w:r>
                      <w:rPr>
                        <w:rStyle w:val="a9"/>
                      </w:rPr>
                      <w:instrText xml:space="preserve"> PAGE </w:instrText>
                    </w:r>
                    <w:r>
                      <w:rPr>
                        <w:rStyle w:val="a9"/>
                      </w:rPr>
                      <w:fldChar w:fldCharType="separate"/>
                    </w:r>
                    <w:r>
                      <w:rPr>
                        <w:rStyle w:val="a9"/>
                      </w:rPr>
                      <w:t>0</w:t>
                    </w:r>
                    <w:r>
                      <w:rPr>
                        <w:rStyle w:val="a9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F28F4" w:rsidRDefault="00FF28F4">
                          <w:pPr>
                            <w:pStyle w:val="afa"/>
                            <w:rPr>
                              <w:rStyle w:val="a9"/>
                            </w:rPr>
                          </w:pPr>
                          <w:r>
                            <w:rPr>
                              <w:rStyle w:val="a9"/>
                            </w:rPr>
                            <w:fldChar w:fldCharType="begin"/>
                          </w:r>
                          <w:r>
                            <w:rPr>
                              <w:rStyle w:val="a9"/>
                            </w:rPr>
                            <w:instrText xml:space="preserve"> PAGE </w:instrText>
                          </w:r>
                          <w:r>
                            <w:rPr>
                              <w:rStyle w:val="a9"/>
                            </w:rPr>
                            <w:fldChar w:fldCharType="separate"/>
                          </w:r>
                          <w:r>
                            <w:rPr>
                              <w:rStyle w:val="a9"/>
                            </w:rPr>
                            <w:t>0</w:t>
                          </w:r>
                          <w:r>
                            <w:rPr>
                              <w:rStyle w:val="a9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Врезка2" o:spid="_x0000_s1028" type="#_x0000_t202" style="position:absolute;margin-left:0;margin-top:.05pt;width:1.15pt;height:1.15pt;z-index:25165926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" stroked="f">
              <v:fill opacity="0"/>
              <v:textbox style="mso-fit-shape-to-text:t" inset="0,0,0,0">
                <w:txbxContent>
                  <w:p w:rsidR="00995569" w:rsidRDefault="00730650">
                    <w:pPr>
                      <w:pStyle w:val="afa"/>
                      <w:rPr>
                        <w:rStyle w:val="a9"/>
                      </w:rPr>
                    </w:pPr>
                    <w:r>
                      <w:rPr>
                        <w:rStyle w:val="a9"/>
                      </w:rPr>
                      <w:fldChar w:fldCharType="begin"/>
                    </w:r>
                    <w:r>
                      <w:rPr>
                        <w:rStyle w:val="a9"/>
                      </w:rPr>
                      <w:instrText xml:space="preserve"> PAGE </w:instrText>
                    </w:r>
                    <w:r>
                      <w:rPr>
                        <w:rStyle w:val="a9"/>
                      </w:rPr>
                      <w:fldChar w:fldCharType="separate"/>
                    </w:r>
                    <w:r>
                      <w:rPr>
                        <w:rStyle w:val="a9"/>
                      </w:rPr>
                      <w:t>0</w:t>
                    </w:r>
                    <w:r>
                      <w:rPr>
                        <w:rStyle w:val="a9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8F4" w:rsidRDefault="00FF28F4">
    <w:pPr>
      <w:pStyle w:val="afa"/>
      <w:jc w:val="center"/>
    </w:pPr>
    <w:r>
      <w:fldChar w:fldCharType="begin"/>
    </w:r>
    <w:r>
      <w:instrText>PAGE \* MERGEFORMAT</w:instrText>
    </w:r>
    <w:r>
      <w:fldChar w:fldCharType="separate"/>
    </w:r>
    <w:r w:rsidR="000D7685">
      <w:rPr>
        <w:noProof/>
      </w:rPr>
      <w:t>2</w:t>
    </w:r>
    <w:r>
      <w:fldChar w:fldCharType="end"/>
    </w:r>
  </w:p>
  <w:p w:rsidR="00FF28F4" w:rsidRDefault="00FF28F4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327"/>
    <w:multiLevelType w:val="hybridMultilevel"/>
    <w:tmpl w:val="C90C678C"/>
    <w:lvl w:ilvl="0" w:tplc="D7766A0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349CC47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7200E2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158043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83C9D6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C45465B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7E6960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DEE866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DBE748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>
    <w:nsid w:val="259A4B15"/>
    <w:multiLevelType w:val="hybridMultilevel"/>
    <w:tmpl w:val="3762FD68"/>
    <w:lvl w:ilvl="0" w:tplc="1338B5E8">
      <w:start w:val="1"/>
      <w:numFmt w:val="bullet"/>
      <w:lvlText w:val="–"/>
      <w:lvlJc w:val="left"/>
      <w:pPr>
        <w:ind w:left="1406" w:hanging="360"/>
      </w:pPr>
      <w:rPr>
        <w:rFonts w:ascii="Arial" w:eastAsia="Arial" w:hAnsi="Arial" w:cs="Arial" w:hint="default"/>
      </w:rPr>
    </w:lvl>
    <w:lvl w:ilvl="1" w:tplc="14B263C4">
      <w:start w:val="1"/>
      <w:numFmt w:val="bullet"/>
      <w:lvlText w:val="o"/>
      <w:lvlJc w:val="left"/>
      <w:pPr>
        <w:ind w:left="2126" w:hanging="360"/>
      </w:pPr>
      <w:rPr>
        <w:rFonts w:ascii="Courier New" w:eastAsia="Courier New" w:hAnsi="Courier New" w:cs="Courier New" w:hint="default"/>
      </w:rPr>
    </w:lvl>
    <w:lvl w:ilvl="2" w:tplc="B582C7D2">
      <w:start w:val="1"/>
      <w:numFmt w:val="bullet"/>
      <w:lvlText w:val="§"/>
      <w:lvlJc w:val="left"/>
      <w:pPr>
        <w:ind w:left="2846" w:hanging="360"/>
      </w:pPr>
      <w:rPr>
        <w:rFonts w:ascii="Wingdings" w:eastAsia="Wingdings" w:hAnsi="Wingdings" w:cs="Wingdings" w:hint="default"/>
      </w:rPr>
    </w:lvl>
    <w:lvl w:ilvl="3" w:tplc="65F62C52">
      <w:start w:val="1"/>
      <w:numFmt w:val="bullet"/>
      <w:lvlText w:val="·"/>
      <w:lvlJc w:val="left"/>
      <w:pPr>
        <w:ind w:left="3566" w:hanging="360"/>
      </w:pPr>
      <w:rPr>
        <w:rFonts w:ascii="Symbol" w:eastAsia="Symbol" w:hAnsi="Symbol" w:cs="Symbol" w:hint="default"/>
      </w:rPr>
    </w:lvl>
    <w:lvl w:ilvl="4" w:tplc="A1D63FDA">
      <w:start w:val="1"/>
      <w:numFmt w:val="bullet"/>
      <w:lvlText w:val="o"/>
      <w:lvlJc w:val="left"/>
      <w:pPr>
        <w:ind w:left="4286" w:hanging="360"/>
      </w:pPr>
      <w:rPr>
        <w:rFonts w:ascii="Courier New" w:eastAsia="Courier New" w:hAnsi="Courier New" w:cs="Courier New" w:hint="default"/>
      </w:rPr>
    </w:lvl>
    <w:lvl w:ilvl="5" w:tplc="028C1E12">
      <w:start w:val="1"/>
      <w:numFmt w:val="bullet"/>
      <w:lvlText w:val="§"/>
      <w:lvlJc w:val="left"/>
      <w:pPr>
        <w:ind w:left="5006" w:hanging="360"/>
      </w:pPr>
      <w:rPr>
        <w:rFonts w:ascii="Wingdings" w:eastAsia="Wingdings" w:hAnsi="Wingdings" w:cs="Wingdings" w:hint="default"/>
      </w:rPr>
    </w:lvl>
    <w:lvl w:ilvl="6" w:tplc="FD3C718A">
      <w:start w:val="1"/>
      <w:numFmt w:val="bullet"/>
      <w:lvlText w:val="·"/>
      <w:lvlJc w:val="left"/>
      <w:pPr>
        <w:ind w:left="5726" w:hanging="360"/>
      </w:pPr>
      <w:rPr>
        <w:rFonts w:ascii="Symbol" w:eastAsia="Symbol" w:hAnsi="Symbol" w:cs="Symbol" w:hint="default"/>
      </w:rPr>
    </w:lvl>
    <w:lvl w:ilvl="7" w:tplc="1ADE042E">
      <w:start w:val="1"/>
      <w:numFmt w:val="bullet"/>
      <w:lvlText w:val="o"/>
      <w:lvlJc w:val="left"/>
      <w:pPr>
        <w:ind w:left="6446" w:hanging="360"/>
      </w:pPr>
      <w:rPr>
        <w:rFonts w:ascii="Courier New" w:eastAsia="Courier New" w:hAnsi="Courier New" w:cs="Courier New" w:hint="default"/>
      </w:rPr>
    </w:lvl>
    <w:lvl w:ilvl="8" w:tplc="A280B45A">
      <w:start w:val="1"/>
      <w:numFmt w:val="bullet"/>
      <w:lvlText w:val="§"/>
      <w:lvlJc w:val="left"/>
      <w:pPr>
        <w:ind w:left="7166" w:hanging="360"/>
      </w:pPr>
      <w:rPr>
        <w:rFonts w:ascii="Wingdings" w:eastAsia="Wingdings" w:hAnsi="Wingdings" w:cs="Wingdings" w:hint="default"/>
      </w:rPr>
    </w:lvl>
  </w:abstractNum>
  <w:abstractNum w:abstractNumId="2">
    <w:nsid w:val="39A64EDD"/>
    <w:multiLevelType w:val="hybridMultilevel"/>
    <w:tmpl w:val="97EE10D8"/>
    <w:lvl w:ilvl="0" w:tplc="82F44ABA">
      <w:start w:val="1"/>
      <w:numFmt w:val="bullet"/>
      <w:lvlText w:val="–"/>
      <w:lvlJc w:val="left"/>
      <w:pPr>
        <w:ind w:left="1406" w:hanging="360"/>
      </w:pPr>
      <w:rPr>
        <w:rFonts w:ascii="Arial" w:eastAsia="Arial" w:hAnsi="Arial" w:cs="Arial" w:hint="default"/>
      </w:rPr>
    </w:lvl>
    <w:lvl w:ilvl="1" w:tplc="5204F224">
      <w:start w:val="1"/>
      <w:numFmt w:val="bullet"/>
      <w:lvlText w:val="o"/>
      <w:lvlJc w:val="left"/>
      <w:pPr>
        <w:ind w:left="2126" w:hanging="360"/>
      </w:pPr>
      <w:rPr>
        <w:rFonts w:ascii="Courier New" w:eastAsia="Courier New" w:hAnsi="Courier New" w:cs="Courier New" w:hint="default"/>
      </w:rPr>
    </w:lvl>
    <w:lvl w:ilvl="2" w:tplc="FEC8D9BE">
      <w:start w:val="1"/>
      <w:numFmt w:val="bullet"/>
      <w:lvlText w:val="§"/>
      <w:lvlJc w:val="left"/>
      <w:pPr>
        <w:ind w:left="2846" w:hanging="360"/>
      </w:pPr>
      <w:rPr>
        <w:rFonts w:ascii="Wingdings" w:eastAsia="Wingdings" w:hAnsi="Wingdings" w:cs="Wingdings" w:hint="default"/>
      </w:rPr>
    </w:lvl>
    <w:lvl w:ilvl="3" w:tplc="EB9C5B04">
      <w:start w:val="1"/>
      <w:numFmt w:val="bullet"/>
      <w:lvlText w:val="·"/>
      <w:lvlJc w:val="left"/>
      <w:pPr>
        <w:ind w:left="3566" w:hanging="360"/>
      </w:pPr>
      <w:rPr>
        <w:rFonts w:ascii="Symbol" w:eastAsia="Symbol" w:hAnsi="Symbol" w:cs="Symbol" w:hint="default"/>
      </w:rPr>
    </w:lvl>
    <w:lvl w:ilvl="4" w:tplc="08E0E812">
      <w:start w:val="1"/>
      <w:numFmt w:val="bullet"/>
      <w:lvlText w:val="o"/>
      <w:lvlJc w:val="left"/>
      <w:pPr>
        <w:ind w:left="4286" w:hanging="360"/>
      </w:pPr>
      <w:rPr>
        <w:rFonts w:ascii="Courier New" w:eastAsia="Courier New" w:hAnsi="Courier New" w:cs="Courier New" w:hint="default"/>
      </w:rPr>
    </w:lvl>
    <w:lvl w:ilvl="5" w:tplc="99F868E8">
      <w:start w:val="1"/>
      <w:numFmt w:val="bullet"/>
      <w:lvlText w:val="§"/>
      <w:lvlJc w:val="left"/>
      <w:pPr>
        <w:ind w:left="5006" w:hanging="360"/>
      </w:pPr>
      <w:rPr>
        <w:rFonts w:ascii="Wingdings" w:eastAsia="Wingdings" w:hAnsi="Wingdings" w:cs="Wingdings" w:hint="default"/>
      </w:rPr>
    </w:lvl>
    <w:lvl w:ilvl="6" w:tplc="F392E76E">
      <w:start w:val="1"/>
      <w:numFmt w:val="bullet"/>
      <w:lvlText w:val="·"/>
      <w:lvlJc w:val="left"/>
      <w:pPr>
        <w:ind w:left="5726" w:hanging="360"/>
      </w:pPr>
      <w:rPr>
        <w:rFonts w:ascii="Symbol" w:eastAsia="Symbol" w:hAnsi="Symbol" w:cs="Symbol" w:hint="default"/>
      </w:rPr>
    </w:lvl>
    <w:lvl w:ilvl="7" w:tplc="FF7A800C">
      <w:start w:val="1"/>
      <w:numFmt w:val="bullet"/>
      <w:lvlText w:val="o"/>
      <w:lvlJc w:val="left"/>
      <w:pPr>
        <w:ind w:left="6446" w:hanging="360"/>
      </w:pPr>
      <w:rPr>
        <w:rFonts w:ascii="Courier New" w:eastAsia="Courier New" w:hAnsi="Courier New" w:cs="Courier New" w:hint="default"/>
      </w:rPr>
    </w:lvl>
    <w:lvl w:ilvl="8" w:tplc="EBAA9470">
      <w:start w:val="1"/>
      <w:numFmt w:val="bullet"/>
      <w:lvlText w:val="§"/>
      <w:lvlJc w:val="left"/>
      <w:pPr>
        <w:ind w:left="7166" w:hanging="360"/>
      </w:pPr>
      <w:rPr>
        <w:rFonts w:ascii="Wingdings" w:eastAsia="Wingdings" w:hAnsi="Wingdings" w:cs="Wingdings" w:hint="default"/>
      </w:rPr>
    </w:lvl>
  </w:abstractNum>
  <w:abstractNum w:abstractNumId="3">
    <w:nsid w:val="51A455DE"/>
    <w:multiLevelType w:val="hybridMultilevel"/>
    <w:tmpl w:val="F594F57A"/>
    <w:lvl w:ilvl="0" w:tplc="EF4CD9E2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2E943FC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7254A56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53F0981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B402247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9168F04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FDF2B75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6DEC90A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BE766CA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">
    <w:nsid w:val="55E6208E"/>
    <w:multiLevelType w:val="hybridMultilevel"/>
    <w:tmpl w:val="325AFEFA"/>
    <w:lvl w:ilvl="0" w:tplc="80EA059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E79CF814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A8FAF990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A2FAFC28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21C6104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B1E4F0C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A5EE04F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4F0833BA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ECCA9992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5">
    <w:nsid w:val="6BC77B86"/>
    <w:multiLevelType w:val="hybridMultilevel"/>
    <w:tmpl w:val="35C64FEC"/>
    <w:lvl w:ilvl="0" w:tplc="957EADC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3D0A48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868324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0F2C23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F061A5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C120597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97631A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4EE7BF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ACA5AE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6">
    <w:nsid w:val="7F471247"/>
    <w:multiLevelType w:val="hybridMultilevel"/>
    <w:tmpl w:val="B112A242"/>
    <w:lvl w:ilvl="0" w:tplc="482C492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67EF0B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010E42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D9037B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A9CD66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4FA32C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FA0E53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EAAB01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259E646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7">
    <w:nsid w:val="7F693C8E"/>
    <w:multiLevelType w:val="hybridMultilevel"/>
    <w:tmpl w:val="B698998A"/>
    <w:lvl w:ilvl="0" w:tplc="D6BEEFD6">
      <w:start w:val="1"/>
      <w:numFmt w:val="bullet"/>
      <w:lvlText w:val="–"/>
      <w:lvlJc w:val="left"/>
      <w:pPr>
        <w:ind w:left="1406" w:hanging="360"/>
      </w:pPr>
      <w:rPr>
        <w:rFonts w:ascii="Arial" w:eastAsia="Arial" w:hAnsi="Arial" w:cs="Arial" w:hint="default"/>
      </w:rPr>
    </w:lvl>
    <w:lvl w:ilvl="1" w:tplc="9FE6C658">
      <w:start w:val="1"/>
      <w:numFmt w:val="bullet"/>
      <w:lvlText w:val="o"/>
      <w:lvlJc w:val="left"/>
      <w:pPr>
        <w:ind w:left="2126" w:hanging="360"/>
      </w:pPr>
      <w:rPr>
        <w:rFonts w:ascii="Courier New" w:eastAsia="Courier New" w:hAnsi="Courier New" w:cs="Courier New" w:hint="default"/>
      </w:rPr>
    </w:lvl>
    <w:lvl w:ilvl="2" w:tplc="C7DA7C34">
      <w:start w:val="1"/>
      <w:numFmt w:val="bullet"/>
      <w:lvlText w:val="§"/>
      <w:lvlJc w:val="left"/>
      <w:pPr>
        <w:ind w:left="2846" w:hanging="360"/>
      </w:pPr>
      <w:rPr>
        <w:rFonts w:ascii="Wingdings" w:eastAsia="Wingdings" w:hAnsi="Wingdings" w:cs="Wingdings" w:hint="default"/>
      </w:rPr>
    </w:lvl>
    <w:lvl w:ilvl="3" w:tplc="551463EE">
      <w:start w:val="1"/>
      <w:numFmt w:val="bullet"/>
      <w:lvlText w:val="·"/>
      <w:lvlJc w:val="left"/>
      <w:pPr>
        <w:ind w:left="3566" w:hanging="360"/>
      </w:pPr>
      <w:rPr>
        <w:rFonts w:ascii="Symbol" w:eastAsia="Symbol" w:hAnsi="Symbol" w:cs="Symbol" w:hint="default"/>
      </w:rPr>
    </w:lvl>
    <w:lvl w:ilvl="4" w:tplc="363E6F48">
      <w:start w:val="1"/>
      <w:numFmt w:val="bullet"/>
      <w:lvlText w:val="o"/>
      <w:lvlJc w:val="left"/>
      <w:pPr>
        <w:ind w:left="4286" w:hanging="360"/>
      </w:pPr>
      <w:rPr>
        <w:rFonts w:ascii="Courier New" w:eastAsia="Courier New" w:hAnsi="Courier New" w:cs="Courier New" w:hint="default"/>
      </w:rPr>
    </w:lvl>
    <w:lvl w:ilvl="5" w:tplc="B9C2D45E">
      <w:start w:val="1"/>
      <w:numFmt w:val="bullet"/>
      <w:lvlText w:val="§"/>
      <w:lvlJc w:val="left"/>
      <w:pPr>
        <w:ind w:left="5006" w:hanging="360"/>
      </w:pPr>
      <w:rPr>
        <w:rFonts w:ascii="Wingdings" w:eastAsia="Wingdings" w:hAnsi="Wingdings" w:cs="Wingdings" w:hint="default"/>
      </w:rPr>
    </w:lvl>
    <w:lvl w:ilvl="6" w:tplc="AE5EDB84">
      <w:start w:val="1"/>
      <w:numFmt w:val="bullet"/>
      <w:lvlText w:val="·"/>
      <w:lvlJc w:val="left"/>
      <w:pPr>
        <w:ind w:left="5726" w:hanging="360"/>
      </w:pPr>
      <w:rPr>
        <w:rFonts w:ascii="Symbol" w:eastAsia="Symbol" w:hAnsi="Symbol" w:cs="Symbol" w:hint="default"/>
      </w:rPr>
    </w:lvl>
    <w:lvl w:ilvl="7" w:tplc="D32E2686">
      <w:start w:val="1"/>
      <w:numFmt w:val="bullet"/>
      <w:lvlText w:val="o"/>
      <w:lvlJc w:val="left"/>
      <w:pPr>
        <w:ind w:left="6446" w:hanging="360"/>
      </w:pPr>
      <w:rPr>
        <w:rFonts w:ascii="Courier New" w:eastAsia="Courier New" w:hAnsi="Courier New" w:cs="Courier New" w:hint="default"/>
      </w:rPr>
    </w:lvl>
    <w:lvl w:ilvl="8" w:tplc="60C496E4">
      <w:start w:val="1"/>
      <w:numFmt w:val="bullet"/>
      <w:lvlText w:val="§"/>
      <w:lvlJc w:val="left"/>
      <w:pPr>
        <w:ind w:left="7166" w:hanging="360"/>
      </w:pPr>
      <w:rPr>
        <w:rFonts w:ascii="Wingdings" w:eastAsia="Wingdings" w:hAnsi="Wingdings" w:cs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569"/>
    <w:rsid w:val="000D7685"/>
    <w:rsid w:val="00730650"/>
    <w:rsid w:val="00960D2F"/>
    <w:rsid w:val="00995569"/>
    <w:rsid w:val="00BF01CA"/>
    <w:rsid w:val="00FF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ahoma" w:hAnsi="Times New Roman" w:cs="Noto Sans Devanaga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 w:cs="Times New Roman"/>
    </w:rPr>
  </w:style>
  <w:style w:type="paragraph" w:styleId="1">
    <w:name w:val="heading 1"/>
    <w:basedOn w:val="a"/>
    <w:qFormat/>
    <w:pPr>
      <w:keepNext/>
      <w:jc w:val="both"/>
      <w:outlineLvl w:val="0"/>
    </w:pPr>
    <w:rPr>
      <w:rFonts w:ascii="Bookman Old Style" w:hAnsi="Bookman Old Style"/>
      <w:b/>
      <w:i/>
      <w:spacing w:val="-8"/>
      <w:sz w:val="28"/>
      <w:szCs w:val="24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000FF" w:themeColor="hyperlink"/>
      <w:u w:val="single"/>
    </w:r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a9">
    <w:name w:val="page number"/>
    <w:basedOn w:val="a0"/>
    <w:qFormat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a">
    <w:name w:val="Основной текст_"/>
    <w:qFormat/>
    <w:rPr>
      <w:sz w:val="27"/>
      <w:szCs w:val="27"/>
      <w:shd w:val="clear" w:color="auto" w:fill="FFFFFF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ascii="PT Astra Serif" w:hAnsi="PT Astra Serif" w:cs="Noto Sans Devanagari"/>
    </w:rPr>
  </w:style>
  <w:style w:type="paragraph" w:styleId="ae">
    <w:name w:val="caption"/>
    <w:basedOn w:val="a"/>
    <w:qFormat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styleId="af">
    <w:name w:val="index heading"/>
    <w:basedOn w:val="ab"/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7">
    <w:name w:val="endnote text"/>
    <w:basedOn w:val="a"/>
    <w:uiPriority w:val="99"/>
    <w:semiHidden/>
    <w:unhideWhenUsed/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header"/>
    <w:basedOn w:val="a"/>
    <w:pPr>
      <w:tabs>
        <w:tab w:val="center" w:pos="4677"/>
        <w:tab w:val="right" w:pos="9355"/>
      </w:tabs>
    </w:pPr>
  </w:style>
  <w:style w:type="paragraph" w:styleId="afb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fc">
    <w:name w:val="Normal (Web)"/>
    <w:basedOn w:val="a"/>
    <w:qFormat/>
    <w:pPr>
      <w:spacing w:beforeAutospacing="1" w:afterAutospacing="1"/>
    </w:pPr>
    <w:rPr>
      <w:rFonts w:eastAsia="Calibri"/>
      <w:sz w:val="24"/>
      <w:szCs w:val="24"/>
    </w:rPr>
  </w:style>
  <w:style w:type="paragraph" w:customStyle="1" w:styleId="11">
    <w:name w:val="Абзац списка1"/>
    <w:basedOn w:val="a"/>
    <w:qFormat/>
    <w:pPr>
      <w:ind w:left="720"/>
      <w:contextualSpacing/>
    </w:pPr>
  </w:style>
  <w:style w:type="paragraph" w:customStyle="1" w:styleId="tekstob">
    <w:name w:val="tekstob"/>
    <w:basedOn w:val="a"/>
    <w:qFormat/>
    <w:pPr>
      <w:spacing w:beforeAutospacing="1" w:afterAutospacing="1"/>
    </w:pPr>
    <w:rPr>
      <w:rFonts w:eastAsia="Calibri"/>
      <w:sz w:val="24"/>
      <w:szCs w:val="24"/>
    </w:rPr>
  </w:style>
  <w:style w:type="paragraph" w:styleId="afd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uiPriority w:val="99"/>
    <w:qFormat/>
    <w:pPr>
      <w:widowControl w:val="0"/>
    </w:pPr>
    <w:rPr>
      <w:sz w:val="24"/>
    </w:rPr>
  </w:style>
  <w:style w:type="paragraph" w:customStyle="1" w:styleId="22">
    <w:name w:val="Основной текст2"/>
    <w:basedOn w:val="a"/>
    <w:qFormat/>
    <w:pPr>
      <w:shd w:val="clear" w:color="auto" w:fill="FFFFFF"/>
      <w:spacing w:line="322" w:lineRule="exact"/>
      <w:jc w:val="both"/>
    </w:pPr>
    <w:rPr>
      <w:sz w:val="27"/>
      <w:szCs w:val="27"/>
    </w:rPr>
  </w:style>
  <w:style w:type="paragraph" w:customStyle="1" w:styleId="ConsPlusTitle">
    <w:name w:val="ConsPlusTitle"/>
    <w:uiPriority w:val="99"/>
    <w:qFormat/>
    <w:rPr>
      <w:rFonts w:ascii="Arial" w:hAnsi="Arial" w:cs="Arial"/>
      <w:b/>
      <w:bCs/>
    </w:rPr>
  </w:style>
  <w:style w:type="paragraph" w:customStyle="1" w:styleId="afe">
    <w:name w:val="Содержимое врезки"/>
    <w:basedOn w:val="a"/>
    <w:qFormat/>
  </w:style>
  <w:style w:type="character" w:customStyle="1" w:styleId="23">
    <w:name w:val="Основной текст (2)_"/>
    <w:rPr>
      <w:rFonts w:ascii="Arial" w:hAnsi="Arial"/>
      <w:sz w:val="28"/>
      <w:szCs w:val="28"/>
      <w:shd w:val="clear" w:color="auto" w:fill="FFFFFF"/>
    </w:rPr>
  </w:style>
  <w:style w:type="paragraph" w:customStyle="1" w:styleId="210">
    <w:name w:val="Основной текст (2)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720" w:line="240" w:lineRule="atLeast"/>
      <w:jc w:val="both"/>
    </w:pPr>
    <w:rPr>
      <w:rFonts w:ascii="Arial" w:eastAsia="Times New Roman" w:hAnsi="Arial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ahoma" w:hAnsi="Times New Roman" w:cs="Noto Sans Devanaga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 w:cs="Times New Roman"/>
    </w:rPr>
  </w:style>
  <w:style w:type="paragraph" w:styleId="1">
    <w:name w:val="heading 1"/>
    <w:basedOn w:val="a"/>
    <w:qFormat/>
    <w:pPr>
      <w:keepNext/>
      <w:jc w:val="both"/>
      <w:outlineLvl w:val="0"/>
    </w:pPr>
    <w:rPr>
      <w:rFonts w:ascii="Bookman Old Style" w:hAnsi="Bookman Old Style"/>
      <w:b/>
      <w:i/>
      <w:spacing w:val="-8"/>
      <w:sz w:val="28"/>
      <w:szCs w:val="24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000FF" w:themeColor="hyperlink"/>
      <w:u w:val="single"/>
    </w:r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a9">
    <w:name w:val="page number"/>
    <w:basedOn w:val="a0"/>
    <w:qFormat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a">
    <w:name w:val="Основной текст_"/>
    <w:qFormat/>
    <w:rPr>
      <w:sz w:val="27"/>
      <w:szCs w:val="27"/>
      <w:shd w:val="clear" w:color="auto" w:fill="FFFFFF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ascii="PT Astra Serif" w:hAnsi="PT Astra Serif" w:cs="Noto Sans Devanagari"/>
    </w:rPr>
  </w:style>
  <w:style w:type="paragraph" w:styleId="ae">
    <w:name w:val="caption"/>
    <w:basedOn w:val="a"/>
    <w:qFormat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styleId="af">
    <w:name w:val="index heading"/>
    <w:basedOn w:val="ab"/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7">
    <w:name w:val="endnote text"/>
    <w:basedOn w:val="a"/>
    <w:uiPriority w:val="99"/>
    <w:semiHidden/>
    <w:unhideWhenUsed/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header"/>
    <w:basedOn w:val="a"/>
    <w:pPr>
      <w:tabs>
        <w:tab w:val="center" w:pos="4677"/>
        <w:tab w:val="right" w:pos="9355"/>
      </w:tabs>
    </w:pPr>
  </w:style>
  <w:style w:type="paragraph" w:styleId="afb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fc">
    <w:name w:val="Normal (Web)"/>
    <w:basedOn w:val="a"/>
    <w:qFormat/>
    <w:pPr>
      <w:spacing w:beforeAutospacing="1" w:afterAutospacing="1"/>
    </w:pPr>
    <w:rPr>
      <w:rFonts w:eastAsia="Calibri"/>
      <w:sz w:val="24"/>
      <w:szCs w:val="24"/>
    </w:rPr>
  </w:style>
  <w:style w:type="paragraph" w:customStyle="1" w:styleId="11">
    <w:name w:val="Абзац списка1"/>
    <w:basedOn w:val="a"/>
    <w:qFormat/>
    <w:pPr>
      <w:ind w:left="720"/>
      <w:contextualSpacing/>
    </w:pPr>
  </w:style>
  <w:style w:type="paragraph" w:customStyle="1" w:styleId="tekstob">
    <w:name w:val="tekstob"/>
    <w:basedOn w:val="a"/>
    <w:qFormat/>
    <w:pPr>
      <w:spacing w:beforeAutospacing="1" w:afterAutospacing="1"/>
    </w:pPr>
    <w:rPr>
      <w:rFonts w:eastAsia="Calibri"/>
      <w:sz w:val="24"/>
      <w:szCs w:val="24"/>
    </w:rPr>
  </w:style>
  <w:style w:type="paragraph" w:styleId="afd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uiPriority w:val="99"/>
    <w:qFormat/>
    <w:pPr>
      <w:widowControl w:val="0"/>
    </w:pPr>
    <w:rPr>
      <w:sz w:val="24"/>
    </w:rPr>
  </w:style>
  <w:style w:type="paragraph" w:customStyle="1" w:styleId="22">
    <w:name w:val="Основной текст2"/>
    <w:basedOn w:val="a"/>
    <w:qFormat/>
    <w:pPr>
      <w:shd w:val="clear" w:color="auto" w:fill="FFFFFF"/>
      <w:spacing w:line="322" w:lineRule="exact"/>
      <w:jc w:val="both"/>
    </w:pPr>
    <w:rPr>
      <w:sz w:val="27"/>
      <w:szCs w:val="27"/>
    </w:rPr>
  </w:style>
  <w:style w:type="paragraph" w:customStyle="1" w:styleId="ConsPlusTitle">
    <w:name w:val="ConsPlusTitle"/>
    <w:uiPriority w:val="99"/>
    <w:qFormat/>
    <w:rPr>
      <w:rFonts w:ascii="Arial" w:hAnsi="Arial" w:cs="Arial"/>
      <w:b/>
      <w:bCs/>
    </w:rPr>
  </w:style>
  <w:style w:type="paragraph" w:customStyle="1" w:styleId="afe">
    <w:name w:val="Содержимое врезки"/>
    <w:basedOn w:val="a"/>
    <w:qFormat/>
  </w:style>
  <w:style w:type="character" w:customStyle="1" w:styleId="23">
    <w:name w:val="Основной текст (2)_"/>
    <w:rPr>
      <w:rFonts w:ascii="Arial" w:hAnsi="Arial"/>
      <w:sz w:val="28"/>
      <w:szCs w:val="28"/>
      <w:shd w:val="clear" w:color="auto" w:fill="FFFFFF"/>
    </w:rPr>
  </w:style>
  <w:style w:type="paragraph" w:customStyle="1" w:styleId="210">
    <w:name w:val="Основной текст (2)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720" w:line="240" w:lineRule="atLeast"/>
      <w:jc w:val="both"/>
    </w:pPr>
    <w:rPr>
      <w:rFonts w:ascii="Arial" w:eastAsia="Times New Roman" w:hAnsi="Arial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image" Target="media/image10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A625731C-2C7D-49BE-85BB-758D658C0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lastModifiedBy>user</cp:lastModifiedBy>
  <cp:revision>5</cp:revision>
  <cp:lastPrinted>2024-09-16T14:59:00Z</cp:lastPrinted>
  <dcterms:created xsi:type="dcterms:W3CDTF">2024-09-06T05:44:00Z</dcterms:created>
  <dcterms:modified xsi:type="dcterms:W3CDTF">2024-09-16T15:00:00Z</dcterms:modified>
  <dc:language>ru-RU</dc:language>
</cp:coreProperties>
</file>