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text" w:tblpY="2" w:leftFromText="180" w:topFromText="0" w:rightFromText="180" w:bottomFromText="0"/>
        <w:tblW w:w="0" w:type="auto"/>
        <w:tblLook w:val="01E0" w:firstRow="1" w:lastRow="1" w:firstColumn="1" w:lastColumn="1" w:noHBand="0" w:noVBand="0"/>
      </w:tblPr>
      <w:tblGrid>
        <w:gridCol w:w="9747"/>
      </w:tblGrid>
      <w:tr>
        <w:trPr>
          <w:trHeight w:val="4312"/>
        </w:trPr>
        <w:tc>
          <w:tcPr>
            <w:tcW w:w="974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 w:eastAsia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Calibri"/>
                <w:sz w:val="24"/>
                <w:szCs w:val="24"/>
                <w:lang w:eastAsia="ru-RU"/>
              </w:rPr>
              <w:tab/>
            </w:r>
            <w:r/>
          </w:p>
          <w:p>
            <w:pPr>
              <w:spacing w:lineRule="auto" w:line="240" w:after="0"/>
              <w:tabs>
                <w:tab w:val="center" w:pos="4819" w:leader="none"/>
                <w:tab w:val="left" w:pos="8097" w:leader="none"/>
              </w:tabs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ab/>
            </w:r>
            <w:r>
              <w:rPr>
                <w:rFonts w:ascii="Arial" w:hAnsi="Arial" w:cs="Arial" w:eastAsia="Calibri"/>
                <w:i/>
                <w:sz w:val="18"/>
                <w:szCs w:val="1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18847" cy="614824"/>
                      <wp:effectExtent l="19050" t="0" r="0" b="0"/>
                      <wp:docPr id="1" name="Рисунок 2" descr="C:\Users\n.didenko\Desktop\Бланки новые\БЛАНКИ - 2020 год\герб_1.png" hidden="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n.didenko\Desktop\Бланки новые\БЛАНКИ - 2020 год\герб_1.png" hidden="0"/>
                              <pic:cNvPicPr>
                                <a:picLocks noChangeAspect="1"/>
                              </pic:cNvPicPr>
                              <pic:nvPr isPhoto="0" userDrawn="0"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18847" cy="6148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0.9pt;height:48.4pt;" stroked="f" strokeweight="0.75pt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  <w:t xml:space="preserve">РОССИЙСКАЯ ФЕДЕРАЦИЯ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  <w:t xml:space="preserve">БЕЛГОРОДСКАЯ ОБЛАСТЬ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СОВЕТ ДЕПУТАТОВ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 xml:space="preserve">НОВООСКОЛЬСКОГО МУНИЦИПАЛЬНОГО ОКРУГА </w:t>
              <w:br/>
              <w:t xml:space="preserve">БЕЛГОРОДСКОЙ ОБЛАСТИ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____________</w:t>
            </w: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заседание   Совета депутатов  Новооскольского муниципального округа Белгородской области </w:t>
            </w: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второго</w:t>
            </w:r>
            <w:r>
              <w:rPr>
                <w:rFonts w:ascii="Times New Roman" w:hAnsi="Times New Roman" w:cs="Times New Roman" w:eastAsia="Times New Roman"/>
                <w:bCs/>
                <w:iCs/>
                <w:sz w:val="20"/>
                <w:szCs w:val="20"/>
                <w:lang w:eastAsia="ru-RU"/>
              </w:rPr>
              <w:t xml:space="preserve"> созыва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4"/>
                <w:szCs w:val="24"/>
                <w:lang w:eastAsia="ru-RU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  <w:t xml:space="preserve">Р Е Ш Е Н И Е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__________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2024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года              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   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                   №  </w:t>
            </w:r>
            <w:r>
              <w:rPr>
                <w:rFonts w:ascii="Times New Roman" w:hAnsi="Times New Roman" w:cs="Times New Roman" w:eastAsia="Times New Roman"/>
                <w:bCs/>
                <w:iCs/>
                <w:sz w:val="26"/>
                <w:szCs w:val="26"/>
                <w:lang w:eastAsia="ru-RU"/>
              </w:rPr>
              <w:t xml:space="preserve">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6"/>
          <w:szCs w:val="26"/>
          <w:lang w:eastAsia="ru-RU"/>
        </w:rPr>
      </w:r>
      <w:r/>
    </w:p>
    <w:tbl>
      <w:tblPr>
        <w:tblStyle w:val="857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5211"/>
      </w:tblGrid>
      <w:tr>
        <w:trPr/>
        <w:tc>
          <w:tcPr>
            <w:tcW w:w="4643" w:type="dxa"/>
            <w:textDirection w:val="lrTb"/>
            <w:noWrap w:val="false"/>
          </w:tcPr>
          <w:p>
            <w:pPr>
              <w:pStyle w:val="872"/>
              <w:jc w:val="both"/>
              <w:spacing w:lineRule="exact" w:line="293" w:after="0" w:before="0"/>
              <w:shd w:val="clear" w:fill="auto" w:color="auto"/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8"/>
                <w:lang w:eastAsia="ru-RU"/>
              </w:rPr>
              <w:t xml:space="preserve">Об </w:t>
            </w:r>
            <w:r>
              <w:rPr>
                <w:rFonts w:ascii="Times New Roman" w:hAnsi="Times New Roman" w:cs="Times New Roman" w:eastAsia="Times New Roman"/>
                <w:b/>
                <w:sz w:val="27"/>
                <w:szCs w:val="27"/>
                <w:lang w:eastAsia="ru-RU"/>
              </w:rPr>
              <w:t xml:space="preserve">утверждении Положения </w:t>
            </w:r>
            <w:r>
              <w:rPr>
                <w:rFonts w:ascii="Times New Roman" w:hAnsi="Times New Roman" w:cs="Times New Roman" w:eastAsia="Times New Roman"/>
                <w:b/>
                <w:sz w:val="27"/>
                <w:szCs w:val="27"/>
                <w:lang w:eastAsia="ru-RU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b/>
                <w:sz w:val="27"/>
                <w:szCs w:val="27"/>
                <w:lang w:eastAsia="ru-RU"/>
              </w:rPr>
              <w:t xml:space="preserve"> правовом управлении  администрации Новооскольского муниципального округа Белгородской области</w:t>
            </w:r>
            <w:r>
              <w:rPr>
                <w:rStyle w:val="871"/>
                <w:sz w:val="27"/>
              </w:rPr>
            </w:r>
            <w:r/>
          </w:p>
          <w:p>
            <w:pP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r>
            <w:r/>
          </w:p>
        </w:tc>
        <w:tc>
          <w:tcPr>
            <w:tcW w:w="52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8"/>
                <w:szCs w:val="28"/>
                <w:lang w:eastAsia="ru-RU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b/>
          <w:sz w:val="27"/>
          <w:szCs w:val="27"/>
          <w:lang w:eastAsia="ru-RU"/>
        </w:rPr>
      </w:pPr>
      <w:r>
        <w:rPr>
          <w:rFonts w:ascii="Times New Roman" w:hAnsi="Times New Roman" w:cs="Times New Roman" w:eastAsia="Calibri"/>
          <w:b/>
          <w:sz w:val="27"/>
          <w:szCs w:val="27"/>
          <w:highlight w:val="none"/>
          <w:lang w:eastAsia="ru-RU"/>
        </w:rPr>
      </w:r>
      <w:r>
        <w:rPr>
          <w:rFonts w:ascii="Times New Roman" w:hAnsi="Times New Roman" w:cs="Times New Roman" w:eastAsia="Calibri"/>
          <w:b/>
          <w:sz w:val="27"/>
          <w:szCs w:val="27"/>
          <w:highlight w:val="none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b/>
          <w:sz w:val="27"/>
          <w:szCs w:val="27"/>
          <w:highlight w:val="none"/>
          <w:lang w:eastAsia="ru-RU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ab/>
        <w:t xml:space="preserve">В соответ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ствии с Федеральным законом от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6 октября 2003 года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, </w:t>
      </w:r>
      <w:r>
        <w:rPr>
          <w:rStyle w:val="871"/>
          <w:rFonts w:ascii="Times New Roman" w:hAnsi="Times New Roman"/>
          <w:b w:val="false"/>
          <w:sz w:val="26"/>
          <w:szCs w:val="26"/>
        </w:rPr>
        <w:t xml:space="preserve">решением Совета депутатов Новооскольского муниципального округа Белгородской области от </w:t>
      </w:r>
      <w:r>
        <w:rPr>
          <w:rStyle w:val="871"/>
          <w:rFonts w:ascii="Times New Roman" w:hAnsi="Times New Roman"/>
          <w:b w:val="false"/>
          <w:sz w:val="26"/>
          <w:szCs w:val="26"/>
        </w:rPr>
        <w:t xml:space="preserve">24 сентября 2024</w:t>
      </w:r>
      <w:r>
        <w:rPr>
          <w:rStyle w:val="871"/>
          <w:rFonts w:ascii="Times New Roman" w:hAnsi="Times New Roman"/>
          <w:b w:val="false"/>
          <w:sz w:val="26"/>
          <w:szCs w:val="26"/>
        </w:rPr>
        <w:t xml:space="preserve"> года № 153 </w:t>
        <w:br/>
        <w:t xml:space="preserve">«Об утверждении структуры администрации Новооскольского муниципального округа Белгородской области»,</w:t>
      </w:r>
      <w:r>
        <w:rPr>
          <w:rFonts w:ascii="Times New Roman" w:hAnsi="Times New Roman" w:cs="Times New Roman" w:eastAsia="Calibri"/>
          <w:b w:val="false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Уставом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Новооскольского муниципального округа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Белгородской области </w:t>
      </w:r>
      <w:r>
        <w:rPr>
          <w:rFonts w:ascii="Times New Roman" w:hAnsi="Times New Roman" w:cs="Times New Roman" w:eastAsia="Calibri"/>
          <w:b/>
          <w:sz w:val="27"/>
          <w:szCs w:val="27"/>
          <w:lang w:eastAsia="ru-RU"/>
        </w:rPr>
        <w:t xml:space="preserve">Совет депутатов Новооскольского муниципального округа </w:t>
      </w:r>
      <w:r>
        <w:rPr>
          <w:rFonts w:ascii="Times New Roman" w:hAnsi="Times New Roman" w:cs="Times New Roman" w:eastAsia="Calibri"/>
          <w:b/>
          <w:sz w:val="27"/>
          <w:szCs w:val="27"/>
          <w:lang w:eastAsia="ru-RU"/>
        </w:rPr>
        <w:t xml:space="preserve"> Белгородской области </w:t>
      </w:r>
      <w:r>
        <w:rPr>
          <w:rFonts w:ascii="Times New Roman" w:hAnsi="Times New Roman" w:cs="Times New Roman" w:eastAsia="Calibri"/>
          <w:b/>
          <w:sz w:val="27"/>
          <w:szCs w:val="27"/>
          <w:lang w:eastAsia="ru-RU"/>
        </w:rPr>
        <w:t xml:space="preserve">р е ш и л:</w:t>
      </w:r>
      <w:r/>
    </w:p>
    <w:p>
      <w:pPr>
        <w:numPr>
          <w:ilvl w:val="0"/>
          <w:numId w:val="2"/>
        </w:num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7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</w:r>
      <w:r>
        <w:rPr>
          <w:rFonts w:ascii="Times New Roman" w:hAnsi="Times New Roman"/>
          <w:sz w:val="27"/>
          <w:szCs w:val="26"/>
        </w:rPr>
        <w:t xml:space="preserve"> Утвердить </w:t>
      </w:r>
      <w:r>
        <w:rPr>
          <w:sz w:val="27"/>
        </w:rPr>
        <w:fldChar w:fldCharType="begin"/>
      </w:r>
      <w:r>
        <w:rPr>
          <w:sz w:val="27"/>
        </w:rPr>
        <w:instrText xml:space="preserve">HYPERLINK \l "Par49"</w:instrText>
      </w:r>
      <w:r>
        <w:rPr>
          <w:sz w:val="27"/>
        </w:rPr>
        <w:fldChar w:fldCharType="separate"/>
      </w:r>
      <w:r>
        <w:rPr>
          <w:rFonts w:ascii="Times New Roman" w:hAnsi="Times New Roman"/>
          <w:sz w:val="27"/>
          <w:szCs w:val="26"/>
        </w:rPr>
        <w:t xml:space="preserve">Положение</w:t>
      </w:r>
      <w:r>
        <w:rPr>
          <w:sz w:val="27"/>
        </w:rPr>
        <w:fldChar w:fldCharType="end"/>
      </w:r>
      <w:r>
        <w:rPr>
          <w:rFonts w:ascii="Times New Roman" w:hAnsi="Times New Roman"/>
          <w:sz w:val="27"/>
          <w:szCs w:val="26"/>
        </w:rPr>
        <w:t xml:space="preserve"> </w:t>
      </w:r>
      <w:r>
        <w:rPr>
          <w:rFonts w:ascii="Times New Roman" w:hAnsi="Times New Roman"/>
          <w:sz w:val="27"/>
          <w:szCs w:val="26"/>
        </w:rPr>
        <w:t xml:space="preserve">о </w:t>
      </w:r>
      <w:r>
        <w:rPr>
          <w:rFonts w:ascii="Times New Roman" w:hAnsi="Times New Roman"/>
          <w:sz w:val="27"/>
          <w:szCs w:val="26"/>
        </w:rPr>
        <w:t xml:space="preserve">правово</w:t>
      </w:r>
      <w:r>
        <w:rPr>
          <w:rFonts w:ascii="Times New Roman" w:hAnsi="Times New Roman"/>
          <w:sz w:val="27"/>
          <w:szCs w:val="26"/>
        </w:rPr>
        <w:t xml:space="preserve">м</w:t>
      </w:r>
      <w:r>
        <w:rPr>
          <w:rFonts w:ascii="Times New Roman" w:hAnsi="Times New Roman"/>
          <w:sz w:val="27"/>
          <w:szCs w:val="26"/>
        </w:rPr>
        <w:t xml:space="preserve"> управлени</w:t>
      </w:r>
      <w:r>
        <w:rPr>
          <w:rFonts w:ascii="Times New Roman" w:hAnsi="Times New Roman"/>
          <w:sz w:val="27"/>
          <w:szCs w:val="26"/>
        </w:rPr>
        <w:t xml:space="preserve">и</w:t>
      </w:r>
      <w:r>
        <w:rPr>
          <w:rFonts w:ascii="Times New Roman" w:hAnsi="Times New Roman"/>
          <w:sz w:val="27"/>
          <w:szCs w:val="26"/>
        </w:rPr>
        <w:t xml:space="preserve"> </w:t>
      </w:r>
      <w:r>
        <w:rPr>
          <w:rFonts w:ascii="Times New Roman" w:hAnsi="Times New Roman"/>
          <w:sz w:val="27"/>
          <w:szCs w:val="26"/>
        </w:rPr>
        <w:t xml:space="preserve">администрации Новооскольского муниципального округа Белгородской области </w:t>
      </w:r>
      <w:r>
        <w:rPr>
          <w:rFonts w:ascii="Times New Roman" w:hAnsi="Times New Roman"/>
          <w:sz w:val="27"/>
          <w:szCs w:val="26"/>
        </w:rPr>
        <w:t xml:space="preserve">(прилагается).</w:t>
      </w:r>
      <w:r>
        <w:rPr>
          <w:sz w:val="27"/>
        </w:rPr>
      </w:r>
      <w:r/>
    </w:p>
    <w:p>
      <w:pPr>
        <w:numPr>
          <w:ilvl w:val="0"/>
          <w:numId w:val="2"/>
        </w:num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/>
          <w:sz w:val="27"/>
          <w:szCs w:val="26"/>
        </w:rPr>
      </w:pPr>
      <w:r>
        <w:rPr>
          <w:rFonts w:ascii="Times New Roman" w:hAnsi="Times New Roman"/>
          <w:sz w:val="27"/>
          <w:szCs w:val="26"/>
          <w:highlight w:val="none"/>
        </w:rPr>
      </w:r>
      <w:r>
        <w:rPr>
          <w:rFonts w:ascii="Times New Roman" w:hAnsi="Times New Roman"/>
          <w:sz w:val="27"/>
          <w:szCs w:val="26"/>
        </w:rPr>
        <w:t xml:space="preserve">Признать утратившим силу:</w:t>
      </w:r>
      <w:r>
        <w:rPr>
          <w:sz w:val="27"/>
        </w:rPr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/>
          <w:sz w:val="27"/>
          <w:szCs w:val="26"/>
          <w:highlight w:val="none"/>
        </w:rPr>
      </w:pPr>
      <w:r>
        <w:rPr>
          <w:rFonts w:ascii="Times New Roman" w:hAnsi="Times New Roman"/>
          <w:sz w:val="27"/>
          <w:szCs w:val="26"/>
        </w:rPr>
        <w:t xml:space="preserve">1)  </w:t>
      </w:r>
      <w:r>
        <w:rPr>
          <w:rFonts w:ascii="Times New Roman" w:hAnsi="Times New Roman"/>
          <w:sz w:val="27"/>
          <w:szCs w:val="26"/>
        </w:rPr>
        <w:t xml:space="preserve">решение Совета депутатов Новооскольского городского округа </w:t>
        <w:br/>
        <w:t xml:space="preserve">от 29 января 2019 года  № 178 «Об утверждении Положений о правовом управлении администрации Новооскольского городского округа</w:t>
      </w:r>
      <w:r>
        <w:rPr>
          <w:rFonts w:ascii="Times New Roman" w:hAnsi="Times New Roman"/>
          <w:sz w:val="27"/>
          <w:szCs w:val="26"/>
        </w:rPr>
        <w:t xml:space="preserve">»</w:t>
      </w:r>
      <w:r>
        <w:rPr>
          <w:rFonts w:ascii="Times New Roman" w:hAnsi="Times New Roman"/>
          <w:sz w:val="27"/>
          <w:szCs w:val="26"/>
          <w:highlight w:val="none"/>
        </w:rPr>
        <w:t xml:space="preserve">;</w:t>
      </w:r>
      <w:r>
        <w:rPr>
          <w:rFonts w:ascii="Times New Roman" w:hAnsi="Times New Roman"/>
          <w:sz w:val="27"/>
          <w:szCs w:val="26"/>
          <w:highlight w:val="none"/>
        </w:rPr>
      </w:r>
      <w:r/>
    </w:p>
    <w:p>
      <w:pPr>
        <w:pStyle w:val="698"/>
        <w:ind w:left="0" w:right="0" w:firstLine="709"/>
        <w:jc w:val="both"/>
        <w:rPr>
          <w:rFonts w:ascii="Times New Roman" w:hAnsi="Times New Roman" w:cs="Times New Roman" w:eastAsia="Times New Roman"/>
          <w:sz w:val="27"/>
          <w:highlight w:val="none"/>
        </w:rPr>
      </w:pPr>
      <w:r>
        <w:rPr>
          <w:rFonts w:ascii="Times New Roman" w:hAnsi="Times New Roman" w:cs="Times New Roman" w:eastAsia="Times New Roman"/>
          <w:sz w:val="27"/>
          <w:szCs w:val="27"/>
          <w:highlight w:val="none"/>
        </w:rPr>
        <w:t xml:space="preserve">2) решение Совета депутатов Новооскольского городского округа </w:t>
        <w:br/>
        <w:t xml:space="preserve">от 21 марта 2019 года № 225 «О внесении изменений в решение Совета депутатов Новооскольского городского округа от 29 января 2019 года № 178»;</w:t>
      </w:r>
      <w:r>
        <w:rPr>
          <w:sz w:val="27"/>
        </w:rPr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sz w:val="27"/>
          <w:highlight w:val="none"/>
        </w:rPr>
      </w:pPr>
      <w:r>
        <w:rPr>
          <w:rFonts w:ascii="Times New Roman" w:hAnsi="Times New Roman" w:cs="Times New Roman" w:eastAsia="Times New Roman"/>
          <w:sz w:val="27"/>
          <w:szCs w:val="27"/>
          <w:highlight w:val="none"/>
        </w:rPr>
        <w:t xml:space="preserve">3) </w:t>
      </w:r>
      <w:r>
        <w:rPr>
          <w:rFonts w:ascii="Times New Roman" w:hAnsi="Times New Roman" w:cs="Times New Roman" w:eastAsia="Times New Roman"/>
          <w:sz w:val="27"/>
          <w:szCs w:val="27"/>
          <w:highlight w:val="none"/>
        </w:rPr>
        <w:t xml:space="preserve">решение Совета депутатов Новооскольского городского округа </w:t>
        <w:br/>
        <w:t xml:space="preserve">от 21 мая 2021 года № 617 «О внесении изменений в решение Совета депутатов Новооскольского городского округа от 29 января 2019 года № 178»</w:t>
      </w:r>
      <w:r>
        <w:rPr>
          <w:rFonts w:ascii="Times New Roman" w:hAnsi="Times New Roman"/>
          <w:sz w:val="27"/>
          <w:szCs w:val="26"/>
          <w:highlight w:val="none"/>
        </w:rPr>
        <w:t xml:space="preserve">.</w:t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7"/>
          <w:highlight w:val="none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3.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Н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астоящее решение вступает в силу со дня его принятия и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подлежит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размещению на официальном сайте органов местного самоуправления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Новооскольского муниципального округа Белгородской области в информационно-телекоммуникационной сети «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Интернет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» </w:t>
      </w:r>
      <w:hyperlink r:id="rId14" w:tooltip="https://novyjoskol-r31.gosweb.gosuslugi.ru/" w:history="1">
        <w:r>
          <w:rPr>
            <w:rFonts w:ascii="Times New Roman" w:hAnsi="Times New Roman" w:cs="Times New Roman" w:eastAsia="Calibri"/>
            <w:sz w:val="27"/>
            <w:szCs w:val="26"/>
            <w:lang w:eastAsia="ru-RU"/>
          </w:rPr>
          <w:t xml:space="preserve">(https://novyjoskol-r31.gosweb.gosuslugi.ru</w:t>
        </w:r>
      </w:hyperlink>
      <w:r>
        <w:rPr>
          <w:rFonts w:ascii="Times New Roman" w:hAnsi="Times New Roman" w:cs="Times New Roman" w:eastAsia="Calibri"/>
          <w:sz w:val="27"/>
          <w:lang w:eastAsia="ru-RU"/>
        </w:rPr>
        <w:t xml:space="preserve">)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.</w:t>
      </w:r>
      <w:r>
        <w:rPr>
          <w:sz w:val="27"/>
        </w:rPr>
      </w:r>
      <w:r/>
    </w:p>
    <w:p>
      <w:pPr>
        <w:contextualSpacing w:val="true"/>
        <w:ind w:left="0" w:right="0" w:firstLine="709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Calibri"/>
          <w:sz w:val="27"/>
          <w:szCs w:val="27"/>
        </w:rPr>
      </w:pP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4. 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Контроль за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самоуправлению, нормативно-правовой деятельности и общественно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му правопорядку (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Локтионов</w:t>
      </w:r>
      <w:r>
        <w:rPr>
          <w:rFonts w:ascii="Times New Roman" w:hAnsi="Times New Roman" w:cs="Times New Roman" w:eastAsia="Calibri"/>
          <w:sz w:val="27"/>
          <w:szCs w:val="27"/>
          <w:lang w:eastAsia="ru-RU"/>
        </w:rPr>
        <w:t xml:space="preserve"> А.С.).</w:t>
      </w:r>
      <w:r>
        <w:rPr>
          <w:sz w:val="27"/>
        </w:rPr>
      </w:r>
      <w:r/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sz w:val="27"/>
          <w:szCs w:val="27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7"/>
          <w:szCs w:val="27"/>
          <w:lang w:eastAsia="ru-RU"/>
        </w:rPr>
      </w:r>
      <w:r/>
    </w:p>
    <w:tbl>
      <w:tblPr>
        <w:tblStyle w:val="869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5"/>
        <w:gridCol w:w="4219"/>
      </w:tblGrid>
      <w:tr>
        <w:trPr>
          <w:trHeight w:val="1434"/>
        </w:trPr>
        <w:tc>
          <w:tcPr>
            <w:tcW w:w="56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  <w:t xml:space="preserve">Председатель Совета депутатов Новооскольского муниципального округа </w:t>
            </w:r>
            <w:r/>
          </w:p>
        </w:tc>
        <w:tc>
          <w:tcPr>
            <w:tcW w:w="421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Cs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Cs/>
                <w:iCs/>
                <w:sz w:val="27"/>
                <w:szCs w:val="27"/>
                <w:lang w:eastAsia="ru-RU"/>
              </w:rPr>
            </w:r>
            <w:r/>
          </w:p>
          <w:p>
            <w:pPr>
              <w:jc w:val="right"/>
              <w:rPr>
                <w:rFonts w:ascii="Times New Roman" w:hAnsi="Times New Roman" w:cs="Times New Roman" w:eastAsia="Times New Roman"/>
                <w:b/>
                <w:sz w:val="27"/>
                <w:szCs w:val="27"/>
                <w:highlight w:val="none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iCs/>
                <w:sz w:val="27"/>
                <w:szCs w:val="27"/>
                <w:lang w:eastAsia="ru-RU"/>
              </w:rPr>
              <w:t xml:space="preserve">А.И. Попова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tbl>
      <w:tblPr>
        <w:tblStyle w:val="857"/>
        <w:tblW w:w="0" w:type="auto"/>
        <w:tblInd w:w="5210" w:type="dxa"/>
        <w:tblLayout w:type="fixed"/>
        <w:tblLook w:val="04A0" w:firstRow="1" w:lastRow="0" w:firstColumn="1" w:lastColumn="0" w:noHBand="0" w:noVBand="1"/>
      </w:tblPr>
      <w:tblGrid>
        <w:gridCol w:w="4643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6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26"/>
              </w:rPr>
            </w:pPr>
            <w:r/>
            <w:bookmarkStart w:id="1" w:name="_GoBack"/>
            <w:r/>
            <w:bookmarkEnd w:id="1"/>
            <w:r>
              <w:rPr>
                <w:rFonts w:ascii="Times New Roman" w:hAnsi="Times New Roman"/>
                <w:b/>
                <w:sz w:val="26"/>
              </w:rPr>
              <w:t xml:space="preserve">Приложение</w:t>
            </w:r>
            <w:r/>
          </w:p>
          <w:p>
            <w:pPr>
              <w:jc w:val="center"/>
              <w:rPr>
                <w:rFonts w:ascii="Times New Roman" w:hAnsi="Times New Roman"/>
                <w:b/>
                <w:sz w:val="26"/>
                <w:highlight w:val="none"/>
              </w:rPr>
            </w:pPr>
            <w:r>
              <w:rPr>
                <w:rFonts w:ascii="Times New Roman" w:hAnsi="Times New Roman"/>
                <w:b/>
                <w:sz w:val="26"/>
                <w:highlight w:val="none"/>
              </w:rPr>
            </w:r>
            <w:r>
              <w:rPr>
                <w:rFonts w:ascii="Times New Roman" w:hAnsi="Times New Roman"/>
                <w:b/>
                <w:sz w:val="26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  <w:b/>
                <w:sz w:val="26"/>
                <w:highlight w:val="none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УТВЕРЖДЕНО</w:t>
            </w:r>
            <w:r>
              <w:rPr>
                <w:rFonts w:ascii="Times New Roman" w:hAnsi="Times New Roman"/>
                <w:b/>
                <w:sz w:val="26"/>
                <w:highlight w:val="none"/>
              </w:rPr>
            </w:r>
            <w:r/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6"/>
              </w:rPr>
              <w:t xml:space="preserve">решением Совета депутатов</w:t>
            </w:r>
            <w:r>
              <w:rPr>
                <w:rFonts w:ascii="Times New Roman" w:hAnsi="Times New Roman"/>
              </w:rPr>
            </w:r>
            <w:r/>
          </w:p>
          <w:p>
            <w:pPr>
              <w:jc w:val="center"/>
              <w:rPr>
                <w:rFonts w:ascii="Times New Roman" w:hAnsi="Times New Roman"/>
                <w:color w:val="1A1A1A"/>
              </w:rPr>
            </w:pPr>
            <w:r>
              <w:rPr>
                <w:rFonts w:ascii="Times New Roman" w:hAnsi="Times New Roman"/>
                <w:b/>
                <w:color w:val="1A1A1A"/>
                <w:sz w:val="26"/>
              </w:rPr>
              <w:t xml:space="preserve">Новооскольского</w:t>
            </w:r>
            <w:r>
              <w:rPr>
                <w:rFonts w:ascii="Times New Roman" w:hAnsi="Times New Roman"/>
                <w:b/>
                <w:color w:val="1A1A1A"/>
                <w:sz w:val="26"/>
              </w:rPr>
              <w:t xml:space="preserve"> муниципального округа Белгородской области</w:t>
            </w:r>
            <w:r>
              <w:rPr>
                <w:rFonts w:ascii="Times New Roman" w:hAnsi="Times New Roman"/>
                <w:color w:val="1A1A1A"/>
              </w:rPr>
            </w:r>
            <w:r/>
          </w:p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от  «__» _______ 2024 года № ___</w:t>
            </w:r>
            <w:r>
              <w:rPr>
                <w:rFonts w:ascii="Times New Roman" w:hAnsi="Times New Roman"/>
                <w:color w:val="00000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sz w:val="28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b/>
                <w:sz w:val="28"/>
                <w:lang w:eastAsia="ru-RU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pStyle w:val="87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ПОЛОЖЕНИЕ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 правово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 управлени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 администрации 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Новооскольского муниципального округа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jc w:val="center"/>
        <w:rPr>
          <w:rFonts w:ascii="Times New Roman" w:hAnsi="Times New Roman"/>
        </w:rPr>
        <w:outlineLvl w:val="1"/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jc w:val="center"/>
        <w:rPr>
          <w:rFonts w:ascii="Times New Roman" w:hAnsi="Times New Roman"/>
        </w:rPr>
        <w:outlineLvl w:val="1"/>
      </w:pPr>
      <w:r>
        <w:rPr>
          <w:rFonts w:ascii="Times New Roman" w:hAnsi="Times New Roman"/>
          <w:b/>
          <w:sz w:val="26"/>
          <w:szCs w:val="26"/>
        </w:rPr>
        <w:t xml:space="preserve">1. Общие положения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1.1. Правовое управление администрации Новооскольского муниципального округа (далее - правовое управление) является структурным подразделением администра</w:t>
      </w:r>
      <w:r>
        <w:rPr>
          <w:rFonts w:ascii="Times New Roman" w:hAnsi="Times New Roman"/>
          <w:sz w:val="26"/>
          <w:szCs w:val="26"/>
        </w:rPr>
        <w:t xml:space="preserve">ции </w:t>
      </w:r>
      <w:r>
        <w:rPr>
          <w:rFonts w:ascii="Times New Roman" w:hAnsi="Times New Roman"/>
          <w:sz w:val="26"/>
          <w:szCs w:val="26"/>
        </w:rPr>
        <w:t xml:space="preserve">Новооскольского муниципального округа (далее - администрация), осуществляющим правовое обеспечение деятельности администрации по выполнению исполнительно-распорядительных функций по решению вопросов местного значения в пределах полномочий в соответствии с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"consultantplus://offline/ref=E0488F1D261B1BF9D758AB6B101494E988C8195F3B59CB05CA28761AsCG"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Конституцией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Российской Федерации, федеральными законами, актами Президента Российской Федерации и Правительства Российской Федерации, законами Белгородской области,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"consultantplus://offline/ref=E0488F1D261B1BF9D758B5660678CEE48ECB405734099754C32223F4E3B9A802578FAE054DFF667322604E16sDG"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округа, решениями Совета депутатов Новооскольского муниципального округа, постановлениями и распоряжениями администрации Новооскольского муниципального округа, настоящим Положением.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1.2. Правовое управление находится в непосредственном подчинении  заместителя главы администрации Новооскольского муниципального округа - руководителя аппарата главы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1.3. Правовое управление возглавляет начальник правового управления, назначаемый на должность главой администрации.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1.4. Назначение на должность работников правового управления осуществляется на основании распоряжения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1.5. Начальник правового управления осуществляет общее руководство деятел</w:t>
      </w:r>
      <w:r>
        <w:rPr>
          <w:rFonts w:ascii="Times New Roman" w:hAnsi="Times New Roman"/>
          <w:sz w:val="26"/>
          <w:szCs w:val="26"/>
        </w:rPr>
        <w:t xml:space="preserve">ьностью управления и несет персональную ответственность за соответствие действующему законодательству Российской Федерации визируемых документов правового характера, а также за своевременное исполнение служебных заданий подчиненными работниками управления.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1.6. Правовое управление исполняет возложе</w:t>
      </w:r>
      <w:r>
        <w:rPr>
          <w:rFonts w:ascii="Times New Roman" w:hAnsi="Times New Roman"/>
          <w:sz w:val="26"/>
          <w:szCs w:val="26"/>
        </w:rPr>
        <w:t xml:space="preserve">нные на него задачи в координации со структурными подразделениями администрации, муниципальными предприятиями и учреждениями, обязанными оказывать правовому управлению необходимое содействие в его деятельности по решению стоящих перед администрацией задач.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1.7. </w:t>
      </w:r>
      <w:r>
        <w:rPr>
          <w:rFonts w:ascii="Times New Roman" w:hAnsi="Times New Roman"/>
          <w:sz w:val="26"/>
          <w:szCs w:val="26"/>
        </w:rPr>
        <w:t xml:space="preserve">На высшие должности муниципальной службы правового управления назначаются лица, имеющие высшее образование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не ниже уровня специалитета, магистратуры и стажа муниципальной службы или работы по специальности, направлению подготовки не менее трех лет.</w:t>
      </w:r>
      <w:r/>
    </w:p>
    <w:p>
      <w:pPr>
        <w:pStyle w:val="87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На главные должности муниципальной службы в правовое управление назначаются лица, имеющие высшее образование не ниже уровня специалитета, магистратуры или  </w:t>
      </w:r>
      <w:r>
        <w:rPr>
          <w:rFonts w:ascii="Times New Roman" w:hAnsi="Times New Roman"/>
          <w:sz w:val="26"/>
          <w:szCs w:val="26"/>
        </w:rPr>
        <w:t xml:space="preserve"> работы по специальности, направлению подготовки не менее двух лет.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Для лиц, имеющих дипломы специалиста или магистра с отличием, в течение трех лет со дня выдачи диплома устанавливаются квалификаци</w:t>
      </w:r>
      <w:r>
        <w:rPr>
          <w:rFonts w:ascii="Times New Roman" w:hAnsi="Times New Roman"/>
          <w:sz w:val="26"/>
          <w:szCs w:val="26"/>
        </w:rPr>
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На ведущие должности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муниципальной службы в правовое управление назначаются лица, имеющие высшее образование без предъявления требований к стажу муниципальной службы или работы по специальности, направлению подготовки.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</w:pPr>
      <w:r>
        <w:rPr>
          <w:rFonts w:ascii="Times New Roman" w:hAnsi="Times New Roman"/>
          <w:sz w:val="26"/>
          <w:szCs w:val="26"/>
        </w:rPr>
        <w:t xml:space="preserve">На должности, не относящиеся к должностям муниципальной службы в правовое управление назначаются лица, имеющие высшее образование или среднее профессиональное образование без предъявления требований к стажу.</w:t>
      </w:r>
      <w:r>
        <w:rPr>
          <w:rFonts w:ascii="Times New Roman" w:hAnsi="Times New Roman"/>
          <w:sz w:val="26"/>
          <w:szCs w:val="26"/>
        </w:rPr>
        <w:t xml:space="preserve"> </w:t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Права, обязанности и ответственность работников правового управления в области трудовых правоотношений регулируются нормами действующего законодательства Российской Федерации.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left="0" w:right="0" w:firstLine="709"/>
        <w:jc w:val="center"/>
        <w:rPr>
          <w:rFonts w:ascii="Times New Roman" w:hAnsi="Times New Roman"/>
        </w:rPr>
        <w:outlineLvl w:val="1"/>
      </w:pPr>
      <w:r>
        <w:rPr>
          <w:rFonts w:ascii="Times New Roman" w:hAnsi="Times New Roman"/>
          <w:b/>
          <w:sz w:val="26"/>
          <w:szCs w:val="26"/>
        </w:rPr>
        <w:t xml:space="preserve">2. Основные задачи и функции правового управления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На правовое управление возложены следующие задачи и функции: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2.1. Защита прав и законных интересов администрации Новооскольского муниципального округа в вопросах, относящихся к ведению местного самоуправления.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2.2. Проверка соответствия требованиям законодательства проектов постановлений, распоряжений, договоров, положений и иных правовых документов, представляемых на подпись главе администрации.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2.3. Участие в подготовке проектов муниципальных правовых актов администрации, вынесение заключений по проектам муниципальных правовых актов.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2.4. Подготовка исковых заявлений от имени администрации, представление интересов администрации в судах, арбитражных судах и иных учреждениях по рассматриваемым с участием администрации искам и при рассмотрении других правовых вопросов.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2.5. Подготовка совместно с другими структурными подразделениями администрации предложений об изменении действующих или отмене фактически утративших силу правовых актов, изданных органами местного самоуправления.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2.6. Консультирование по правовым вопросам работников администрации в связи с их служебной деятельностью и выдача заключений и справок по правовым вопросам, возникающим в деятельности администрации.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2.7. Осуществление приема и консультации граждан, направленных соответствующим структурным подразделением администрации с личного приема граждан.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2.8. Организация совместно с другими структурными подразделениями администрации и м</w:t>
      </w:r>
      <w:r>
        <w:rPr>
          <w:rFonts w:ascii="Times New Roman" w:hAnsi="Times New Roman"/>
          <w:sz w:val="26"/>
          <w:szCs w:val="26"/>
        </w:rPr>
        <w:t xml:space="preserve">униципальными учреждениями и предприятиями деятельности по заключению договоров с юридическими лицами и гражданами, усиление ответственности за их выполнение и мерами правового характера, способствование ликвидации дебиторской и кредиторской задолженности.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2.9. Осуществление руководства претензионной работой и разработка предложений по устранению недостатков, выявленных при рассмотрении хозяйственных споров и реализации правоотношений, вытекающих из заключенных договоров.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2.10. Принятие участия в разработке и осуществлении мероприятий по укреплению трудовой дисциплины.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2.11. Осуществление систематизированного учета, хранения и кодификации поступающей документации нормативно-правового характера.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2.12. Иные не указанные в настоящем Положении предметы ведения </w:t>
      </w:r>
      <w:r>
        <w:rPr>
          <w:rFonts w:ascii="Times New Roman" w:hAnsi="Times New Roman"/>
          <w:sz w:val="26"/>
          <w:szCs w:val="26"/>
        </w:rPr>
        <w:t xml:space="preserve">местного самоуправления, требующие правового обеспечения, организации и ведения правовой работы, изложенные в федеральном и областном законодательстве о местном самоуправлении, подлежат правовому регулированию со стороны Правового управления администрации.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/>
      <w:bookmarkStart w:id="0" w:name="Par86"/>
      <w:r/>
      <w:bookmarkEnd w:id="0"/>
      <w:r>
        <w:rPr>
          <w:rFonts w:ascii="Times New Roman" w:hAnsi="Times New Roman"/>
          <w:sz w:val="26"/>
          <w:szCs w:val="26"/>
        </w:rPr>
        <w:t xml:space="preserve">2.13.</w:t>
      </w:r>
      <w:r>
        <w:rPr>
          <w:rFonts w:ascii="Times New Roman" w:hAnsi="Times New Roman"/>
          <w:sz w:val="26"/>
          <w:szCs w:val="26"/>
        </w:rPr>
        <w:t xml:space="preserve"> Участие</w:t>
      </w:r>
      <w:r>
        <w:rPr>
          <w:rFonts w:ascii="Times New Roman" w:hAnsi="Times New Roman"/>
          <w:sz w:val="26"/>
          <w:szCs w:val="26"/>
        </w:rPr>
        <w:t xml:space="preserve"> в подготовке проектов правовых актов Совета депутатов Новооскольского муниципального округа, вынесение заключений по их проектам, юридическое консультирование должностных лиц и муниципальных служащих Совета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/>
      <w:bookmarkStart w:id="1" w:name="Par87"/>
      <w:r/>
      <w:bookmarkEnd w:id="1"/>
      <w:r>
        <w:rPr>
          <w:rFonts w:ascii="Times New Roman" w:hAnsi="Times New Roman"/>
          <w:sz w:val="26"/>
          <w:szCs w:val="26"/>
        </w:rPr>
        <w:t xml:space="preserve">2.14. Выполнение действий, связанных с обеспечением деятельности Совета депутатов Новооскольского муниципального округа юридического характера по обращениям председателя и работников Совета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2.15. Оказание территориальным органам администрации, расположенным на территории Новооскольского муниципального округа, методической и консультационной помощи по правовым вопросам.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2.16. Проведение  </w:t>
      </w:r>
      <w:r>
        <w:rPr>
          <w:rStyle w:val="875"/>
          <w:sz w:val="26"/>
          <w:szCs w:val="26"/>
        </w:rPr>
        <w:t xml:space="preserve">антикоррупционной экспертизы нормативных правовых актов и проектов нормативных правовых актов органов местного самоуправления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8"/>
        <w:ind w:firstLine="709"/>
        <w:jc w:val="both"/>
        <w:widowControl/>
      </w:pPr>
      <w:r>
        <w:rPr>
          <w:sz w:val="26"/>
          <w:szCs w:val="26"/>
        </w:rPr>
        <w:t xml:space="preserve">2.17. Реализация плана мероприятий («дорожной карты») по содействию развитию конкуренции в администрации Новооскольского муниципального округа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части подведомственных товарных рынков, мероприятий, ключевых показателей.</w:t>
      </w:r>
      <w:r>
        <w:rPr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Style w:val="875"/>
        </w:rPr>
      </w:pPr>
      <w:r>
        <w:rPr>
          <w:rStyle w:val="875"/>
          <w:sz w:val="26"/>
          <w:szCs w:val="26"/>
        </w:rPr>
        <w:t xml:space="preserve">2.1</w:t>
      </w:r>
      <w:r>
        <w:rPr>
          <w:rStyle w:val="875"/>
          <w:sz w:val="26"/>
          <w:szCs w:val="26"/>
        </w:rPr>
        <w:t xml:space="preserve">8</w:t>
      </w:r>
      <w:r>
        <w:rPr>
          <w:rStyle w:val="875"/>
          <w:sz w:val="26"/>
          <w:szCs w:val="26"/>
        </w:rPr>
        <w:t xml:space="preserve">.</w:t>
      </w:r>
      <w:r>
        <w:rPr>
          <w:rStyle w:val="875"/>
          <w:sz w:val="26"/>
          <w:szCs w:val="26"/>
        </w:rPr>
        <w:t xml:space="preserve"> </w:t>
      </w:r>
      <w:r>
        <w:rPr>
          <w:rStyle w:val="875"/>
          <w:sz w:val="26"/>
          <w:szCs w:val="26"/>
        </w:rPr>
        <w:t xml:space="preserve">Взаимодействие с государственными органами, в том числе с Управлением Федеральной антимонопольной службы по Белгородской области</w:t>
      </w:r>
      <w:r>
        <w:rPr>
          <w:rStyle w:val="875"/>
          <w:sz w:val="26"/>
          <w:szCs w:val="26"/>
        </w:rPr>
        <w:t xml:space="preserve">.</w:t>
      </w:r>
      <w:r>
        <w:rPr>
          <w:rStyle w:val="875"/>
        </w:rPr>
      </w:r>
      <w:r/>
    </w:p>
    <w:p>
      <w:pPr>
        <w:pStyle w:val="877"/>
        <w:ind w:left="0" w:right="0" w:firstLine="709"/>
        <w:jc w:val="center"/>
        <w:rPr>
          <w:rFonts w:ascii="Times New Roman" w:hAnsi="Times New Roman"/>
          <w:b/>
          <w:sz w:val="26"/>
          <w:szCs w:val="26"/>
        </w:rPr>
        <w:outlineLvl w:val="1"/>
      </w:pPr>
      <w:r>
        <w:rPr>
          <w:rFonts w:ascii="Times New Roman" w:hAnsi="Times New Roman"/>
          <w:b/>
          <w:sz w:val="26"/>
          <w:szCs w:val="26"/>
          <w:highlight w:val="none"/>
        </w:rPr>
      </w:r>
      <w:r>
        <w:rPr>
          <w:rFonts w:ascii="Times New Roman" w:hAnsi="Times New Roman"/>
          <w:b/>
          <w:sz w:val="26"/>
          <w:szCs w:val="26"/>
          <w:highlight w:val="none"/>
        </w:rPr>
      </w:r>
      <w:r/>
    </w:p>
    <w:p>
      <w:pPr>
        <w:pStyle w:val="877"/>
        <w:ind w:left="0" w:right="0" w:firstLine="709"/>
        <w:jc w:val="center"/>
        <w:rPr>
          <w:rFonts w:ascii="Times New Roman" w:hAnsi="Times New Roman"/>
          <w:b/>
          <w:sz w:val="26"/>
          <w:highlight w:val="none"/>
        </w:rPr>
        <w:outlineLvl w:val="1"/>
      </w:pPr>
      <w:r>
        <w:rPr>
          <w:rFonts w:ascii="Times New Roman" w:hAnsi="Times New Roman"/>
          <w:b/>
          <w:sz w:val="26"/>
          <w:szCs w:val="26"/>
        </w:rPr>
        <w:t xml:space="preserve">3. Права правового управления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3.1. Запрашивать и получать от руководителей структурных подразделений администрации документы правового характера и другие сведения, необходимые для выполнения возложенных на правовое управление функций.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3.2. Привлекать сотрудников других структурных подразделе</w:t>
      </w:r>
      <w:r>
        <w:rPr>
          <w:rFonts w:ascii="Times New Roman" w:hAnsi="Times New Roman"/>
          <w:sz w:val="26"/>
          <w:szCs w:val="26"/>
        </w:rPr>
        <w:t xml:space="preserve">ний адми</w:t>
      </w:r>
      <w:r>
        <w:rPr>
          <w:rFonts w:ascii="Times New Roman" w:hAnsi="Times New Roman"/>
          <w:sz w:val="26"/>
          <w:szCs w:val="26"/>
        </w:rPr>
        <w:t xml:space="preserve">нистрации для подготовки проектов правовых документов и осуществления иных мероприятий, связанных с деятельностью и организацией правовой работы в администрации Новооскольского муниципального округа и Совета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3.3. Возвращать исполнителям на доработку некачественные и противоречащие дейст</w:t>
      </w:r>
      <w:r>
        <w:rPr>
          <w:rFonts w:ascii="Times New Roman" w:hAnsi="Times New Roman"/>
          <w:sz w:val="26"/>
          <w:szCs w:val="26"/>
        </w:rPr>
        <w:t xml:space="preserve">вующему </w:t>
      </w:r>
      <w:r>
        <w:rPr>
          <w:rFonts w:ascii="Times New Roman" w:hAnsi="Times New Roman"/>
          <w:sz w:val="26"/>
          <w:szCs w:val="26"/>
        </w:rPr>
        <w:t xml:space="preserve">законодательству проекты правовых актов и других документов администрации Новооскольского муниципального округа и Совета депутатов Новооскольского муниципального округа, составлять по ним необходимые заключения и справки об устранении выявленных нарушений.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center"/>
        <w:rPr>
          <w:rFonts w:ascii="Times New Roman" w:hAnsi="Times New Roman"/>
        </w:rPr>
        <w:outlineLvl w:val="1"/>
      </w:pPr>
      <w:r>
        <w:rPr>
          <w:rFonts w:ascii="Times New Roman" w:hAnsi="Times New Roman"/>
          <w:b/>
          <w:sz w:val="26"/>
          <w:szCs w:val="26"/>
        </w:rPr>
        <w:t xml:space="preserve">4. Структура правового управления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 xml:space="preserve">4.1. В структуру правового управления входят:</w:t>
      </w:r>
      <w:r>
        <w:rPr>
          <w:rFonts w:ascii="Times New Roman" w:hAnsi="Times New Roman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4.1.1. Отдел правовой экспертизы.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4.1.2. О</w:t>
      </w:r>
      <w:r>
        <w:rPr>
          <w:rFonts w:ascii="Times New Roman" w:hAnsi="Times New Roman"/>
          <w:sz w:val="26"/>
          <w:szCs w:val="26"/>
        </w:rPr>
        <w:t xml:space="preserve">тде</w:t>
      </w:r>
      <w:r>
        <w:rPr>
          <w:rFonts w:ascii="Times New Roman" w:hAnsi="Times New Roman"/>
          <w:sz w:val="26"/>
          <w:szCs w:val="26"/>
        </w:rPr>
        <w:t xml:space="preserve">л претензионно – исковой работы.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4.2. Отделы правового управления осуществляют свою деятельность согласно возложенным ни них обязанностям.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6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i/>
          <w:sz w:val="26"/>
          <w:szCs w:val="26"/>
        </w:rPr>
        <w:t xml:space="preserve">4.3. О</w:t>
      </w:r>
      <w:r>
        <w:rPr>
          <w:rFonts w:ascii="Times New Roman" w:hAnsi="Times New Roman"/>
          <w:b w:val="false"/>
          <w:i/>
          <w:sz w:val="26"/>
          <w:szCs w:val="26"/>
        </w:rPr>
        <w:t xml:space="preserve">тдел правовой экспертизы правового управления администрации Новооскольского муниципального округа: </w:t>
      </w:r>
      <w:r>
        <w:rPr>
          <w:rFonts w:ascii="Times New Roman" w:hAnsi="Times New Roman"/>
          <w:b w:val="false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4.3.1. Отдел правовой экспертизы пра</w:t>
      </w:r>
      <w:r>
        <w:rPr>
          <w:rFonts w:ascii="Times New Roman" w:hAnsi="Times New Roman"/>
          <w:sz w:val="26"/>
          <w:szCs w:val="26"/>
        </w:rPr>
        <w:t xml:space="preserve">вового у</w:t>
      </w:r>
      <w:r>
        <w:rPr>
          <w:rFonts w:ascii="Times New Roman" w:hAnsi="Times New Roman"/>
          <w:sz w:val="26"/>
          <w:szCs w:val="26"/>
        </w:rPr>
        <w:t xml:space="preserve">правления администрации Новооскольского муниципального округа (далее - Отдел) является структурным подразделением правового управления администрации Новооскольского муниципального округа и создан в целях выполнения возложенных на правовое управление задач.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4.3.2. Отдел в своей деятельности руководствуется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"consultantplus://offline/ref=E0488F1D261B1BF9D758AB6B101494E988C8195F3B59CB05CA28761AsCG"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Конституцией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Российской Федерации, федеральными законам</w:t>
      </w:r>
      <w:r>
        <w:rPr>
          <w:rFonts w:ascii="Times New Roman" w:hAnsi="Times New Roman"/>
          <w:sz w:val="26"/>
          <w:szCs w:val="26"/>
        </w:rPr>
        <w:t xml:space="preserve">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органов государственной власти Белгородской области,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"consultantplus://offline/ref=E0488F1D261B1BF9D758B5660678CEE48ECB405734099754C32223F4E3B9A802578FAE054DFF667322604E16sDG"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 и иными муниципальными правовыми актами,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\l "Par49"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Положением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о правовом управлении администрации Новооскольского муниципального округа, настоящим Положением.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4.3.3. Отдел в своей деятельности подчинен непосредственно начальнику правового управления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4.3.4. Информационное, документационное, материально-техническое, транспортное обеспечение деятельности отдела осуществляют органы администрации Новооскольского муниципального округа, на которые возложены соответствующие функции.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 xml:space="preserve">Основными задачами Отдела являются:</w:t>
      </w:r>
      <w:r>
        <w:rPr>
          <w:rFonts w:ascii="Times New Roman" w:hAnsi="Times New Roman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4.3.5. Разработка и осуществление мер, направленных на недопущение нарушений законодательства Российской Федерации в деятельности администрации Новооскольского муниципального округа, муниципальных предприятий и учреждений.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4.3.6. Обеспечение соответствия требованиям действующего законодательства проектов распоряжений, постановлений и других документов правового характера, вносимых на рассмотрение главы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4.3.7. Право</w:t>
      </w:r>
      <w:r>
        <w:rPr>
          <w:rFonts w:ascii="Times New Roman" w:hAnsi="Times New Roman"/>
          <w:sz w:val="26"/>
          <w:szCs w:val="26"/>
        </w:rPr>
        <w:t xml:space="preserve">вое обеспечение деятельности администрации Новооскольского муниципального округа при реализации главой администрации Новооскольского муниципального округа права нормотворческой инициативы на заседании Совета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4.3.8. Оказание правовой помощи управлениям, отделам, комиссиям, действующим в администрации Новооскольского муниципального округа, а также работникам администрации.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4.3.9. Подготовка совместно с управлениями и отделами договоров и соглашений, в том числе муниципальных контрактов с юридическими и физическими лицами, в соответствии с действующим законодательством Российской Федерации.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4.3.10. Представление интересов администрации Новооскольского муниципального округа в судах, государственных и муниципальных органах.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4.3.11.</w:t>
      </w:r>
      <w:r>
        <w:rPr>
          <w:rFonts w:ascii="Times New Roman" w:hAnsi="Times New Roman"/>
          <w:sz w:val="26"/>
          <w:szCs w:val="26"/>
        </w:rPr>
        <w:t xml:space="preserve"> Участие</w:t>
      </w:r>
      <w:r>
        <w:rPr>
          <w:rFonts w:ascii="Times New Roman" w:hAnsi="Times New Roman"/>
          <w:sz w:val="26"/>
          <w:szCs w:val="26"/>
        </w:rPr>
        <w:t xml:space="preserve"> в подготовке проектов правовых актов Совета депутатов Новооскольского муниципального округа, вынесение заключений по их проектам, юридическое консультирование должностных лиц и муниципальных служащих Совета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4.3.12. Выполнение действий, связанных с обеспечением деятельности Совета депутатов Новооскольского муниципального округа юридического характера, по обращениям председателя и работников Совета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возложенными задачами Отдел осуществляет следующие функции: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4.3.13. Подготовка заключений на проекты муниципальных правовых актов о соответствии их действующему законодательству и правилам юридической техники.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4.3.14. Подготовка заключений на проекты федеральных и областных законов, поступивших на рассмотрение главе администрации Новооскольского муниципального округа, на их соответствие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"consultantplus://offline/ref=E0488F1D261B1BF9D758AB6B101494E988C8195F3B59CB05CA28761AsCG"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Конституции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Российской Федерации и законодательству Российской Федерации.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4.3.15. Подготовка проектов муниципальных правовых актов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4.3.16. Разработка проектов договоров, по которым стороной выступает Новооскольский муниципальный округ, администрация Новооскольского муниципального округа в лице главы администрации Новооскольского муниципального округа либо уполномоченного им лица.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4.3.17. Подготовка заключений на проекты договоров и соглашений, в том числе муниципальных </w:t>
      </w:r>
      <w:r>
        <w:rPr>
          <w:rFonts w:ascii="Times New Roman" w:hAnsi="Times New Roman"/>
          <w:sz w:val="26"/>
          <w:szCs w:val="26"/>
        </w:rPr>
        <w:t xml:space="preserve">контрактов, </w:t>
      </w:r>
      <w:r>
        <w:rPr>
          <w:rFonts w:ascii="Times New Roman" w:hAnsi="Times New Roman"/>
          <w:sz w:val="26"/>
          <w:szCs w:val="26"/>
        </w:rPr>
        <w:t xml:space="preserve">одной из сторон которых является Новооскольский муниципальный округ, администрация Новооскольского муниципального округа в лице главы администрации Новооскольского муниципального округа, о соответствии их действующему законодательству Российской Федерации.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</w:t>
      </w:r>
      <w:r>
        <w:rPr>
          <w:rFonts w:ascii="Times New Roman" w:hAnsi="Times New Roman"/>
          <w:sz w:val="26"/>
          <w:szCs w:val="26"/>
        </w:rPr>
        <w:t xml:space="preserve">3.18. Правов</w:t>
      </w:r>
      <w:r>
        <w:rPr>
          <w:rFonts w:ascii="Times New Roman" w:hAnsi="Times New Roman"/>
          <w:sz w:val="26"/>
          <w:szCs w:val="26"/>
        </w:rPr>
        <w:t xml:space="preserve">ое  обеспечение деятельности администрации Новооскольского муниципального округа при реализации главой администрации Новооскольского муниципального округа права нормотворческой инициативы на заседании Совета депутатов Новооскольского муниципального округа: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4.3.18.1. Разработка самостоятельно или совместно с другими подразделениями администрации Новооскольского муниципального</w:t>
      </w:r>
      <w:r>
        <w:rPr>
          <w:rFonts w:ascii="Times New Roman" w:hAnsi="Times New Roman"/>
          <w:sz w:val="26"/>
          <w:szCs w:val="26"/>
        </w:rPr>
        <w:t xml:space="preserve"> округа </w:t>
      </w:r>
      <w:r>
        <w:rPr>
          <w:rFonts w:ascii="Times New Roman" w:hAnsi="Times New Roman"/>
          <w:sz w:val="26"/>
          <w:szCs w:val="26"/>
        </w:rPr>
        <w:t xml:space="preserve">проектов нормативных правовых актов Совета депутатов Новооскольского муниципального округа для внесения главой администрации Новооскольского муниципального округа в Совет депутатов Новооскольского муниципального округа в порядке нормотворческой инициативы.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4.3.18.2. Подготовка заключений на проекты правовых актов Совета де</w:t>
      </w:r>
      <w:r>
        <w:rPr>
          <w:rFonts w:ascii="Times New Roman" w:hAnsi="Times New Roman"/>
          <w:sz w:val="26"/>
          <w:szCs w:val="26"/>
        </w:rPr>
        <w:t xml:space="preserve">путатов Ново</w:t>
      </w:r>
      <w:r>
        <w:rPr>
          <w:rFonts w:ascii="Times New Roman" w:hAnsi="Times New Roman"/>
          <w:sz w:val="26"/>
          <w:szCs w:val="26"/>
        </w:rPr>
        <w:t xml:space="preserve">оскольского муниципального округа (их визирование), поступивших  на рассмотрение главе администрации Новооскольского муниципального округа, о соответствии их действующему законодательству, муниципальным правовым актам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4.3.18.3. Обеспечение единой и согласованной правовой позиции администрации Новооскольского муниципального округа при взаимодействии с Советом депутатов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4.3.19. Рассмотрение и подготовка по поручению начальника правового управления ответов и заключений на обращения граждан и организаций.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4.3.20. Подготовка ответов по результатам рассмотрения актов прокурорского реагирования на муниципальные правовые акты.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</w:pPr>
      <w:r>
        <w:rPr>
          <w:rFonts w:ascii="Times New Roman" w:hAnsi="Times New Roman"/>
          <w:sz w:val="26"/>
          <w:szCs w:val="26"/>
        </w:rPr>
        <w:t xml:space="preserve">4.3.21. Информационное обеспечение деятельности главы администрации Новооскольского муниципального округа, а также администрации Новооскольского муниципального округа по правовым вопросам.</w:t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4.3.22. Официальное разъяснение по поручению начальника правового управления отдельных положений муниципальных правовых актов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4.3.23. Правовое обеспечение по поручению главы администрации Новооскольского муниципального округа, начальника правового управления деятельности совещательных органов при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4.3.24. Проведение экспертизы проектов нормативных правовых актов и иных документов в целях выявления в них положений, способствующих созданию условий для проявления коррупции.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Отдел для осуществления своих задач и функций имеет право: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4.3.25. Запрашивать и получать в пределах своих полномочий в установленном порядке от Сов</w:t>
      </w:r>
      <w:r>
        <w:rPr>
          <w:rFonts w:ascii="Times New Roman" w:hAnsi="Times New Roman"/>
          <w:sz w:val="26"/>
          <w:szCs w:val="26"/>
        </w:rPr>
        <w:t xml:space="preserve">ета депу</w:t>
      </w:r>
      <w:r>
        <w:rPr>
          <w:rFonts w:ascii="Times New Roman" w:hAnsi="Times New Roman"/>
          <w:sz w:val="26"/>
          <w:szCs w:val="26"/>
        </w:rPr>
        <w:t xml:space="preserve">татов Новооскольского муниципального округа, руководителей и специалистов подразделений администрации Новооскольского муниципального округа, муниципальных унитарных предприятий, муниципальных учреждений, иных организаций необходимые документы и информацию.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4.3.26. Вносить главе администрации Новооскольского муниципального</w:t>
      </w:r>
      <w:r>
        <w:rPr>
          <w:rFonts w:ascii="Times New Roman" w:hAnsi="Times New Roman"/>
          <w:sz w:val="26"/>
          <w:szCs w:val="26"/>
        </w:rPr>
        <w:t xml:space="preserve"> округ</w:t>
      </w:r>
      <w:r>
        <w:rPr>
          <w:rFonts w:ascii="Times New Roman" w:hAnsi="Times New Roman"/>
          <w:sz w:val="26"/>
          <w:szCs w:val="26"/>
        </w:rPr>
        <w:t xml:space="preserve">а, заместителям главы администрации Новооскольского муниципального округа, иным должностным лицам администрации Новооскольского муниципального округа предложения для принятия решений по реализации задач и функций, возложенных настоящим Положением на Отдел.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4.3.27. Проводить совещания, семинары, конференции, круглые столы для рассмотрения вопросов, относящихся к компетенции Отдела.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4.3.28. Вносить на рассмотрение начальнику правового управления предложения по кадровому составу Отдела, а также по совершенствованию организации работы в Отделе.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4.3.29. Привлекать, с согласия руководителей структурных подразделений администрации Новооскольского муниципального округа, специалистов для подготовки проектов постановлений, распоряжений, договоров, ответов на акты прокурорского реагирования.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4.3.30. Осуществлять иные права в соответствии с законодательством Российской Федерации, Белгородской области и муниципальными правовыми актами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4.3.31. Отдел возглавляет начальник отдела, назначаемый и освобождаемый от должности распоряжением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 xml:space="preserve">4.3.32</w:t>
      </w:r>
      <w:r>
        <w:rPr>
          <w:rFonts w:ascii="Times New Roman" w:hAnsi="Times New Roman"/>
          <w:i/>
          <w:sz w:val="26"/>
          <w:szCs w:val="26"/>
        </w:rPr>
        <w:t xml:space="preserve">.</w:t>
      </w:r>
      <w:r>
        <w:rPr>
          <w:rFonts w:ascii="Times New Roman" w:hAnsi="Times New Roman"/>
          <w:i/>
          <w:sz w:val="26"/>
          <w:szCs w:val="26"/>
        </w:rPr>
        <w:t xml:space="preserve"> Начальник Отдела:</w:t>
      </w:r>
      <w:r>
        <w:rPr>
          <w:rFonts w:ascii="Times New Roman" w:hAnsi="Times New Roman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1) руководит деятельностью Отдела;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2) по доверенности представляет интересы администрации Новооскольского муниципального округа в арбитражных судах и судах общей юрисдикции, в органах государственной власти, государственных органах, органах местного самоуправления муниципальных образований;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3) распределяет объем работ между работниками Отдела с учетом их обязанностей в соответствии с должностными инструкциями;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4) обеспечивает соблюдение работниками Отдела правил внутреннего трудового распорядка и трудового законодательства Российской Федерации;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5) осуществляет иные полномочия в соответствии с действующим законодательством Российской Федерации, Белгородской области,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"consultantplus://offline/ref=E0488F1D261B1BF9D758B5660678CEE48ECB405734099754C32223F4E3B9A802578FAE054DFF667322614616sAG"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округа, нормативно-правовыми актами органов местного самоуправления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4.3.33. Сотрудники Отдела несут ответственность за выполнение задач и функций, возложенных на Отдел, в соответствии с должностными инструкциями,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\l "Par49"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Положением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о правовом управлении и настоящим Положением.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6"/>
        <w:ind w:left="0" w:right="0" w:firstLine="709"/>
        <w:jc w:val="both"/>
        <w:rPr>
          <w:rFonts w:ascii="Times New Roman" w:hAnsi="Times New Roman"/>
        </w:rPr>
      </w:pPr>
      <w:r/>
      <w:bookmarkStart w:id="2" w:name="Par214"/>
      <w:r/>
      <w:bookmarkEnd w:id="2"/>
      <w:r>
        <w:rPr>
          <w:rFonts w:ascii="Times New Roman" w:hAnsi="Times New Roman"/>
          <w:b w:val="false"/>
          <w:bCs w:val="false"/>
          <w:i/>
          <w:sz w:val="26"/>
          <w:szCs w:val="26"/>
        </w:rPr>
        <w:t xml:space="preserve">4.4. </w:t>
      </w:r>
      <w:r>
        <w:rPr>
          <w:rFonts w:ascii="Times New Roman" w:hAnsi="Times New Roman"/>
          <w:b w:val="false"/>
          <w:i/>
          <w:sz w:val="26"/>
          <w:szCs w:val="26"/>
        </w:rPr>
        <w:t xml:space="preserve">О</w:t>
      </w:r>
      <w:r>
        <w:rPr>
          <w:rFonts w:ascii="Times New Roman" w:hAnsi="Times New Roman"/>
          <w:b w:val="false"/>
          <w:i/>
          <w:sz w:val="26"/>
          <w:szCs w:val="26"/>
        </w:rPr>
        <w:t xml:space="preserve">тдел претензионно - исковой работы правового управления администрации Новооскольского муниципального округа.</w:t>
      </w:r>
      <w:r>
        <w:rPr>
          <w:rFonts w:ascii="Times New Roman" w:hAnsi="Times New Roman"/>
          <w:b w:val="false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4.4.1. Отдел претензионно-исковой работы пра</w:t>
      </w:r>
      <w:r>
        <w:rPr>
          <w:rFonts w:ascii="Times New Roman" w:hAnsi="Times New Roman"/>
          <w:sz w:val="26"/>
          <w:szCs w:val="26"/>
        </w:rPr>
        <w:t xml:space="preserve">вового у</w:t>
      </w:r>
      <w:r>
        <w:rPr>
          <w:rFonts w:ascii="Times New Roman" w:hAnsi="Times New Roman"/>
          <w:sz w:val="26"/>
          <w:szCs w:val="26"/>
        </w:rPr>
        <w:t xml:space="preserve">правления администрации Новооскольского муниципального округа (далее - Отдел) является структурным подразделением правового управления администрации Новооскольского муниципального округа и создан в целях выполнения возложенных на правовое управление задач.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4.4.2. Отдел в своей деятельности руководствуется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"consultantplus://offline/ref=E0488F1D261B1BF9D758AB6B101494E988C8195F3B59CB05CA28761AsCG"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Конституцией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Российской Федерации, федеральными законам</w:t>
      </w:r>
      <w:r>
        <w:rPr>
          <w:rFonts w:ascii="Times New Roman" w:hAnsi="Times New Roman"/>
          <w:sz w:val="26"/>
          <w:szCs w:val="26"/>
        </w:rPr>
        <w:t xml:space="preserve">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органов государственной власти Белгородской области,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"consultantplus://offline/ref=E0488F1D261B1BF9D758B5660678CEE48ECB405734099754C32223F4E3B9A802578FAE054DFF667322604E16sDG"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 и иными муниципальными правовыми актами,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\l "Par49"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Положением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о правовом управлении администрации Новооскольского муниципального округа, настоящим Положением.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4.4.3. Отдел в своей деятельности подчинен непосредственно начальнику правового управления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4.4.4. Информационное, документационное, материально-техническое, транспортное обеспечение деятельности Отдела осуществляют органы администрации Новооскольского муниципального округа, на которые возложены соответствующие функции.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 xml:space="preserve">Основными задачами Отдела являются:</w:t>
      </w:r>
      <w:r>
        <w:rPr>
          <w:rFonts w:ascii="Times New Roman" w:hAnsi="Times New Roman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4.4.5.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Обеспечение правового сопровождения деятельности по созданию, реорганизации и ликвидации муниципальных учреждений и предприятий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4.4.6. Осуществление подготовки и правовой экспертизы учредительных документов муниципальных учреждений и предприятий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4.4.7. Организация искового и исполнительного производства, защита интересов администрации в арбитражных судах, судах общей юрисдикции, третейских и мировых судах.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4.4.8. Организация работы со службой судебных приставов.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4.4.9. Осуществление  ежедневного мониторинга правоприменительной практики, разъяснений арбитражных судов и судов общей юрисдикции по вопросам реализации органами местного самоуправления своих полномочий.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4.4.10. Осуществление ежедневного мониторинга писем и разъяснений Федеральной антимонопольной службы, судебной практики по вопросам законодательства о защите конкуренции.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</w:t>
      </w:r>
      <w:r>
        <w:rPr>
          <w:rFonts w:ascii="Times New Roman" w:hAnsi="Times New Roman"/>
          <w:sz w:val="26"/>
          <w:szCs w:val="26"/>
        </w:rPr>
        <w:t xml:space="preserve">.11.</w:t>
      </w:r>
      <w:r>
        <w:rPr>
          <w:rFonts w:ascii="Times New Roman" w:hAnsi="Times New Roman"/>
          <w:sz w:val="26"/>
          <w:szCs w:val="26"/>
        </w:rPr>
        <w:t xml:space="preserve"> Подготовка разъяснений и обобщающих материалов (служебных записок, юридических справок) по вопросам применения федерального и областного законодательства в целях формирования в Новооскольском муниципальном округе единообразия правоприменительной практики.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4.4.12. Подготовка ответов на обращения граждан.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4.4.13. Взаимодействие с государственными органами, в том числе Федеральной антимонопольной службой, </w:t>
      </w:r>
      <w:r>
        <w:rPr>
          <w:rFonts w:ascii="Times New Roman" w:hAnsi="Times New Roman"/>
          <w:sz w:val="26"/>
          <w:szCs w:val="26"/>
        </w:rPr>
        <w:t xml:space="preserve">с территориальными органами исполнительной власти Российской Федерации и Белгородской  области, государственными и муниципальными учреждениями и организациями, отраслевыми (функциональными) органами администрации по вопросам, входящим в компетенцию отдела.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4.4.14. Обеспечение хранения, защиты  информации, соблюдение государственной и коммерческой тайны, а в необходимых случаях конфиденциальных данных, используемых в своей работе.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возложенными задачами Отдел осуществляет следующие функции: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0" w:leader="none"/>
        </w:tabs>
      </w:pPr>
      <w:r>
        <w:rPr>
          <w:sz w:val="26"/>
          <w:szCs w:val="26"/>
        </w:rPr>
        <w:t xml:space="preserve">4.4.15. Ведение претензионной работы по договорам, заключенным администрацией Новооскольского муниципального округа, на основании представленных документов. 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0" w:leader="none"/>
        </w:tabs>
      </w:pPr>
      <w:r>
        <w:rPr>
          <w:sz w:val="26"/>
          <w:szCs w:val="26"/>
        </w:rPr>
        <w:t xml:space="preserve">4.4.16. Подготовка исковых заявлений и материалов для предъявления в суды.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0" w:leader="none"/>
        </w:tabs>
      </w:pPr>
      <w:r>
        <w:rPr>
          <w:sz w:val="26"/>
          <w:szCs w:val="26"/>
        </w:rPr>
        <w:t xml:space="preserve">4.4.17. Пр</w:t>
      </w:r>
      <w:r>
        <w:rPr>
          <w:sz w:val="26"/>
          <w:szCs w:val="26"/>
        </w:rPr>
        <w:t xml:space="preserve">едст</w:t>
      </w:r>
      <w:r>
        <w:rPr>
          <w:sz w:val="26"/>
          <w:szCs w:val="26"/>
        </w:rPr>
        <w:t xml:space="preserve">авление в установленном порядке интересов администрации Новооскольского муниципального округа в судах общей юрисдикции, арбитражных судах, правоохранительных органах, а также в государственных и общественных организациях при рассмотрении правовых вопросов.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742" w:leader="none"/>
        </w:tabs>
      </w:pPr>
      <w:r>
        <w:rPr>
          <w:sz w:val="26"/>
          <w:szCs w:val="26"/>
        </w:rPr>
        <w:t xml:space="preserve">4.4.18. Изучение решений, определений, постановлений судебных органов, а также подготовка жалоб в случае, если есть основания считать их необоснованными.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742" w:leader="none"/>
        </w:tabs>
      </w:pPr>
      <w:r>
        <w:rPr>
          <w:sz w:val="26"/>
          <w:szCs w:val="26"/>
        </w:rPr>
        <w:t xml:space="preserve">4.4.19. Организация работы по исполнению судебных актов, вступивших в законную силу.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4.4.20. Подготовка аналитических данных по результатам претензионно-исковой деятельности отдела за год.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4.4.21. Ведение учета соответствующей документации согласно единой системе делопроизводства.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4.4.22. Участие в работе совещаний, комиссий, семинаров и конференций по вопросам, входящим в компетенцию отдела, проводимых по поручению начальника управления.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4.4.23. Подготовка информации начальнику правового управления по результатам работы за год.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4.4.24. Организация и осуществление контроля за своевременным и качественным исполнением документов.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4.4.25. Оказание юридической помощи по правовым вопросам руководителям и сотрудникам органов администрации Новооскольского муниципального округа и их структурных подразделений, юрисконсультам муниципальных предприятий и учреждений;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4.4.26. Представление заключений по правовым вопросам в пределах предоставленных полномочий.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sz w:val="26"/>
          <w:szCs w:val="26"/>
        </w:rPr>
        <w:t xml:space="preserve">4.4.27. Своевр</w:t>
      </w:r>
      <w:r>
        <w:rPr>
          <w:sz w:val="26"/>
          <w:szCs w:val="26"/>
        </w:rPr>
        <w:t xml:space="preserve">емен</w:t>
      </w:r>
      <w:r>
        <w:rPr>
          <w:sz w:val="26"/>
          <w:szCs w:val="26"/>
        </w:rPr>
        <w:t xml:space="preserve">ное и качественное рассмотрение обращений граждан и организаций, запросов депутатов, а также государственных органов власти и органов местного самоуправления, касающихся претензионно-исковой деятельности администрации Новооскольского муниципального округа.</w:t>
      </w:r>
      <w:r>
        <w:rPr>
          <w:sz w:val="26"/>
          <w:szCs w:val="26"/>
        </w:rPr>
      </w:r>
      <w:r/>
    </w:p>
    <w:p>
      <w:pPr>
        <w:pStyle w:val="878"/>
        <w:ind w:left="0" w:right="0" w:firstLine="709"/>
        <w:jc w:val="both"/>
        <w:shd w:val="clear" w:fill="FFFFFF" w:color="auto"/>
        <w:tabs>
          <w:tab w:val="left" w:pos="1882" w:leader="none"/>
        </w:tabs>
      </w:pPr>
      <w:r>
        <w:rPr>
          <w:i/>
          <w:sz w:val="26"/>
          <w:szCs w:val="26"/>
        </w:rPr>
        <w:t xml:space="preserve">Отдел для осуществления своих задач и функций имеет право:</w:t>
      </w:r>
      <w:r>
        <w:rPr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4.4.28. Запрашивать и получать в пределах своих полномочий в установленном порядке от Сов</w:t>
      </w:r>
      <w:r>
        <w:rPr>
          <w:rFonts w:ascii="Times New Roman" w:hAnsi="Times New Roman"/>
          <w:sz w:val="26"/>
          <w:szCs w:val="26"/>
        </w:rPr>
        <w:t xml:space="preserve">ета депу</w:t>
      </w:r>
      <w:r>
        <w:rPr>
          <w:rFonts w:ascii="Times New Roman" w:hAnsi="Times New Roman"/>
          <w:sz w:val="26"/>
          <w:szCs w:val="26"/>
        </w:rPr>
        <w:t xml:space="preserve">татов Новооскольского муниципального округа, руководителей и специалистов подразделений администрации Новооскольского муниципального округа, муниципальных унитарных предприятий, муниципальных учреждений, иных организаций необходимые документы и информацию.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4.4.29. Вносить главе администрации Новооскольского муниципального</w:t>
      </w:r>
      <w:r>
        <w:rPr>
          <w:rFonts w:ascii="Times New Roman" w:hAnsi="Times New Roman"/>
          <w:sz w:val="26"/>
          <w:szCs w:val="26"/>
        </w:rPr>
        <w:t xml:space="preserve"> округ</w:t>
      </w:r>
      <w:r>
        <w:rPr>
          <w:rFonts w:ascii="Times New Roman" w:hAnsi="Times New Roman"/>
          <w:sz w:val="26"/>
          <w:szCs w:val="26"/>
        </w:rPr>
        <w:t xml:space="preserve">а, заместителям главы администрации Новооскольского муниципального округа, иным должностным лицам администрации Новооскольского муниципального округа предложения для принятия решений по реализации задач и функций, возложенных настоящим Положением на Отдел.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4.4.30. Проводить совещания, семинары, конференции, круглые столы для рассмотрения вопросов, относящихся к компетенции Отдела.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4.4.31. Вносить на рассмотрение начальнику правового управления предложения по кадровому составу Отдела, а также по совершенствованию организации работы в Отделе.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4.4.32. Привлекать, с согласия руководителей структурных подразделений администрации Новооскольского муниципального округа, специалистов для подготовки проектов постановлений, распоряжений, договоров, ответов на акты прокурорского реагирования.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4.4.33. Осуществлять иные права в соответствии с законодательством Российской Федерации, Белгородской области и муниципальными правовыми актами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4.4.34. Отдел возглавляет начальник Отдела, назначаемый и освобождаемый от должности распоряжением администрации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 xml:space="preserve">Начальник Отдела:</w:t>
      </w:r>
      <w:r>
        <w:rPr>
          <w:rFonts w:ascii="Times New Roman" w:hAnsi="Times New Roman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1) руководит деятельностью Отдела;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2) по доверенности представляет интересы администрации Новооскольского муниципального округа в арбитражных судах и судах общей юрисдикции, в органах государственной власти, государственных органах, органах местного самоуправления муниципальных образований;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3) распределяет объем работ между работниками Отдела с учетом их обязанностей в соответствии с должностными инструкциями;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4) обеспечивает соблюдение работниками Отдела правил внутреннего трудового распорядка и трудового законодательства;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5) осуществляет иные полномочия в соответствии с действующим законодательством Российской Федерации, Белгородской области,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"consultantplus://offline/ref=E0488F1D261B1BF9D758B5660678CEE48ECB405734099754C32223F4E3B9A802578FAE054DFF667322614616sAG"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округа, нормативно-правовыми актами органов местного самоуправления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4.4.35. Сотрудники Отдела несут ответственность за выполнение задач и функций, возложенных на Отдел, в соответствии с должностными инструкциями,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\l "Par49"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Положением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о правовом управлении и настоящим Положением.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</w:rPr>
        <w:t xml:space="preserve">4.5. Отделы правового управления в своей деятельности подчинены непосредственно начальнику правового управления.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  <w:r/>
    </w:p>
    <w:p>
      <w:pPr>
        <w:pStyle w:val="877"/>
        <w:ind w:left="0" w:right="0" w:firstLine="709"/>
        <w:jc w:val="center"/>
        <w:rPr>
          <w:rFonts w:ascii="Times New Roman" w:hAnsi="Times New Roman"/>
        </w:rPr>
        <w:outlineLvl w:val="1"/>
      </w:pPr>
      <w:r>
        <w:rPr>
          <w:rFonts w:ascii="Times New Roman" w:hAnsi="Times New Roman"/>
          <w:b/>
          <w:sz w:val="26"/>
          <w:szCs w:val="26"/>
        </w:rPr>
        <w:t xml:space="preserve">5. Организация работы правового управления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5.1. Правовое управление возглавляет начальник, который утверждается и освобождается от должности в соответствии с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"consultantplus://offline/ref=E0488F1D261B1BF9D758B5660678CEE48ECB405734099754C32223F4E3B9A802578FAE054DFF667322614616sAG"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6"/>
          <w:szCs w:val="26"/>
        </w:rPr>
        <w:t xml:space="preserve">5.2. Начальник правового управления:</w:t>
      </w:r>
      <w:r>
        <w:rPr>
          <w:rFonts w:ascii="Times New Roman" w:hAnsi="Times New Roman"/>
          <w:i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руководит деятельностью правового управления;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определяет оперативные задачи правового управления, его отделов;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представляет предложения по структуре и штатной численности правового управления и изменениям к ним исходя из конкретных задач, стоящих перед правовым управлением, а также условий их реализации;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распределяет обязанности между работниками, дает обязательные для исполнения указания и распоряжения и контролирует их исполнение;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представляет интересы правового уп</w:t>
      </w:r>
      <w:r>
        <w:rPr>
          <w:rFonts w:ascii="Times New Roman" w:hAnsi="Times New Roman"/>
          <w:sz w:val="26"/>
          <w:szCs w:val="26"/>
        </w:rPr>
        <w:t xml:space="preserve">равл</w:t>
      </w:r>
      <w:r>
        <w:rPr>
          <w:rFonts w:ascii="Times New Roman" w:hAnsi="Times New Roman"/>
          <w:sz w:val="26"/>
          <w:szCs w:val="26"/>
        </w:rPr>
        <w:t xml:space="preserve">ения в отношениях с другими структурными подразделениями администрации Новооскольского муниципального округа, исполнительными органами государственной власти, органами местного самоуправления, общественными объединениями, юридическими и физическими лицами;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подписывает служебную документацию в пределах полномочий правового управления;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визирует проекты постановлений и распоряжений администрации Новооскольского муниципального округа, договоров (соглашений), заключаемых администрацией, и других правовых документов;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вносит главе администрации Новооскольского муниципального округа предложения о поощрении работников правового управления и применении к ним мер дисциплинарного взыскания;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контролирует исполнение документов и поручений, поступивших в адрес правового управления;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дает поручения работникам правового управления о представлении интересов Новооскольского муниципального округа, главы администраци</w:t>
      </w:r>
      <w:r>
        <w:rPr>
          <w:rFonts w:ascii="Times New Roman" w:hAnsi="Times New Roman"/>
          <w:sz w:val="26"/>
          <w:szCs w:val="26"/>
        </w:rPr>
        <w:t xml:space="preserve">и Новоосколь</w:t>
      </w:r>
      <w:r>
        <w:rPr>
          <w:rFonts w:ascii="Times New Roman" w:hAnsi="Times New Roman"/>
          <w:sz w:val="26"/>
          <w:szCs w:val="26"/>
        </w:rPr>
        <w:t xml:space="preserve">ского муниципального округа, администрации Новооскольского муниципального округа и исполнительных органов муниципальной власти Новооскольского муниципального округа в судебных и иных органах, решает вопросы объема предоставляемых процессуальных полномочий;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докладывает главе администрации Новооскольского муниципального округа, заместителям главы администрации Новооскольского муниципального округа о нарушениях законности, выя</w:t>
      </w:r>
      <w:r>
        <w:rPr>
          <w:rFonts w:ascii="Times New Roman" w:hAnsi="Times New Roman"/>
          <w:sz w:val="26"/>
          <w:szCs w:val="26"/>
        </w:rPr>
        <w:t xml:space="preserve">вленных </w:t>
      </w:r>
      <w:r>
        <w:rPr>
          <w:rFonts w:ascii="Times New Roman" w:hAnsi="Times New Roman"/>
          <w:sz w:val="26"/>
          <w:szCs w:val="26"/>
        </w:rPr>
        <w:t xml:space="preserve">в деятельности структурных подразделений администрации Новооскольского муниципального округа, исполнительных органов государственной власти Новооскольского муниципального округа, органов местного самоуправления, а также о мерах по их возможному устранению;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дает заключения и вносит предложения о законном порядке разрешения правовых споров;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дает заключения о проведенной </w:t>
      </w:r>
      <w:r>
        <w:rPr>
          <w:rStyle w:val="875"/>
          <w:sz w:val="26"/>
          <w:szCs w:val="26"/>
        </w:rPr>
        <w:t xml:space="preserve">антикоррупционной экспертизе нормативных правовых актов и проектов нормативных правовых актов;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осуществляет права, связанные с участием в работе совещательных, координационных, консультативных и других рабочих органов администрации Новооскольского муниципального округа;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несет персональную ответственность за выполнение возложенных на правовое управление задач.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5.3. Финансовое и материально-техническое обеспечение деятельности правового управления осуществляется за счет средств бюджета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center"/>
        <w:rPr>
          <w:rFonts w:ascii="Times New Roman" w:hAnsi="Times New Roman"/>
        </w:rPr>
        <w:outlineLvl w:val="1"/>
      </w:pPr>
      <w:r>
        <w:rPr>
          <w:rFonts w:ascii="Times New Roman" w:hAnsi="Times New Roman"/>
          <w:b/>
          <w:sz w:val="26"/>
          <w:szCs w:val="26"/>
        </w:rPr>
        <w:t xml:space="preserve">6. Ответственность работников управления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0" w:righ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.1. </w:t>
      </w:r>
      <w:r>
        <w:rPr>
          <w:rFonts w:ascii="Times New Roman" w:hAnsi="Times New Roman"/>
          <w:sz w:val="26"/>
          <w:szCs w:val="26"/>
        </w:rPr>
        <w:t xml:space="preserve">Ответственность работников правового управления администрации перед населением Новооскольского муниципального округа, государством, физическими и юридическими лицами наступает в порядке, установленном федеральными законами, законами Белгородской области и </w:t>
      </w:r>
      <w:r>
        <w:rPr>
          <w:rFonts w:ascii="Times New Roman" w:hAnsi="Times New Roman"/>
          <w:sz w:val="26"/>
          <w:szCs w:val="26"/>
        </w:rPr>
        <w:fldChar w:fldCharType="begin"/>
      </w:r>
      <w:r>
        <w:rPr>
          <w:rFonts w:ascii="Times New Roman" w:hAnsi="Times New Roman"/>
          <w:sz w:val="26"/>
          <w:szCs w:val="26"/>
        </w:rPr>
        <w:instrText xml:space="preserve">HYPERLINK "consultantplus://offline/ref=E0488F1D261B1BF9D758B5660678CEE48ECB405734099754C32223F4E3B9A802578FAE054DFF667322614616sAG"</w:instrText>
      </w:r>
      <w:r>
        <w:rPr>
          <w:rFonts w:ascii="Times New Roman" w:hAnsi="Times New Roman"/>
          <w:sz w:val="26"/>
          <w:szCs w:val="26"/>
        </w:rPr>
        <w:fldChar w:fldCharType="separate"/>
      </w:r>
      <w:r>
        <w:rPr>
          <w:rFonts w:ascii="Times New Roman" w:hAnsi="Times New Roman"/>
          <w:sz w:val="26"/>
          <w:szCs w:val="26"/>
        </w:rPr>
        <w:t xml:space="preserve">Уставом</w:t>
      </w:r>
      <w:r>
        <w:rPr>
          <w:rFonts w:ascii="Times New Roman" w:hAnsi="Times New Roman"/>
          <w:sz w:val="26"/>
          <w:szCs w:val="26"/>
        </w:rPr>
        <w:fldChar w:fldCharType="end"/>
      </w:r>
      <w:r>
        <w:rPr>
          <w:rFonts w:ascii="Times New Roman" w:hAnsi="Times New Roman"/>
          <w:sz w:val="26"/>
          <w:szCs w:val="26"/>
        </w:rPr>
        <w:t xml:space="preserve"> Новооскольского муниципального округа.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7"/>
        <w:ind w:left="567"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Calibri"/>
          <w:sz w:val="26"/>
          <w:szCs w:val="26"/>
          <w:lang w:eastAsia="ru-RU"/>
        </w:rPr>
      </w:pPr>
      <w:r>
        <w:rPr>
          <w:rFonts w:ascii="Times New Roman" w:hAnsi="Times New Roman" w:cs="Times New Roman" w:eastAsia="Calibri"/>
          <w:sz w:val="26"/>
          <w:szCs w:val="26"/>
          <w:lang w:eastAsia="ru-RU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96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55794179"/>
      <w:docPartObj>
        <w:docPartGallery w:val="Page Numbers (Top of Page)"/>
        <w:docPartUnique w:val="true"/>
      </w:docPartObj>
      <w:rPr/>
    </w:sdtPr>
    <w:sdtContent>
      <w:p>
        <w:pPr>
          <w:pStyle w:val="86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r/>
    <w:r/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40" w:hanging="435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fals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1"/>
    <w:next w:val="851"/>
    <w:link w:val="68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81">
    <w:name w:val="Heading 1 Char"/>
    <w:basedOn w:val="852"/>
    <w:link w:val="680"/>
    <w:uiPriority w:val="9"/>
    <w:rPr>
      <w:rFonts w:ascii="Arial" w:hAnsi="Arial" w:cs="Arial" w:eastAsia="Arial"/>
      <w:sz w:val="40"/>
      <w:szCs w:val="40"/>
    </w:rPr>
  </w:style>
  <w:style w:type="paragraph" w:styleId="682">
    <w:name w:val="Heading 2"/>
    <w:basedOn w:val="851"/>
    <w:next w:val="851"/>
    <w:link w:val="683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83">
    <w:name w:val="Heading 2 Char"/>
    <w:basedOn w:val="852"/>
    <w:link w:val="682"/>
    <w:uiPriority w:val="9"/>
    <w:rPr>
      <w:rFonts w:ascii="Arial" w:hAnsi="Arial" w:cs="Arial" w:eastAsia="Arial"/>
      <w:sz w:val="34"/>
    </w:rPr>
  </w:style>
  <w:style w:type="paragraph" w:styleId="684">
    <w:name w:val="Heading 3"/>
    <w:basedOn w:val="851"/>
    <w:next w:val="851"/>
    <w:link w:val="68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85">
    <w:name w:val="Heading 3 Char"/>
    <w:basedOn w:val="852"/>
    <w:link w:val="684"/>
    <w:uiPriority w:val="9"/>
    <w:rPr>
      <w:rFonts w:ascii="Arial" w:hAnsi="Arial" w:cs="Arial" w:eastAsia="Arial"/>
      <w:sz w:val="30"/>
      <w:szCs w:val="30"/>
    </w:rPr>
  </w:style>
  <w:style w:type="paragraph" w:styleId="686">
    <w:name w:val="Heading 4"/>
    <w:basedOn w:val="851"/>
    <w:next w:val="851"/>
    <w:link w:val="68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87">
    <w:name w:val="Heading 4 Char"/>
    <w:basedOn w:val="852"/>
    <w:link w:val="686"/>
    <w:uiPriority w:val="9"/>
    <w:rPr>
      <w:rFonts w:ascii="Arial" w:hAnsi="Arial" w:cs="Arial" w:eastAsia="Arial"/>
      <w:b/>
      <w:bCs/>
      <w:sz w:val="26"/>
      <w:szCs w:val="26"/>
    </w:rPr>
  </w:style>
  <w:style w:type="paragraph" w:styleId="688">
    <w:name w:val="Heading 5"/>
    <w:basedOn w:val="851"/>
    <w:next w:val="851"/>
    <w:link w:val="689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89">
    <w:name w:val="Heading 5 Char"/>
    <w:basedOn w:val="852"/>
    <w:link w:val="688"/>
    <w:uiPriority w:val="9"/>
    <w:rPr>
      <w:rFonts w:ascii="Arial" w:hAnsi="Arial" w:cs="Arial" w:eastAsia="Arial"/>
      <w:b/>
      <w:bCs/>
      <w:sz w:val="24"/>
      <w:szCs w:val="24"/>
    </w:rPr>
  </w:style>
  <w:style w:type="paragraph" w:styleId="690">
    <w:name w:val="Heading 6"/>
    <w:basedOn w:val="851"/>
    <w:next w:val="851"/>
    <w:link w:val="69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1">
    <w:name w:val="Heading 6 Char"/>
    <w:basedOn w:val="852"/>
    <w:link w:val="690"/>
    <w:uiPriority w:val="9"/>
    <w:rPr>
      <w:rFonts w:ascii="Arial" w:hAnsi="Arial" w:cs="Arial" w:eastAsia="Arial"/>
      <w:b/>
      <w:bCs/>
      <w:sz w:val="22"/>
      <w:szCs w:val="22"/>
    </w:rPr>
  </w:style>
  <w:style w:type="paragraph" w:styleId="692">
    <w:name w:val="Heading 7"/>
    <w:basedOn w:val="851"/>
    <w:next w:val="851"/>
    <w:link w:val="69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3">
    <w:name w:val="Heading 7 Char"/>
    <w:basedOn w:val="852"/>
    <w:link w:val="69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4">
    <w:name w:val="Heading 8"/>
    <w:basedOn w:val="851"/>
    <w:next w:val="851"/>
    <w:link w:val="69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5">
    <w:name w:val="Heading 8 Char"/>
    <w:basedOn w:val="852"/>
    <w:link w:val="694"/>
    <w:uiPriority w:val="9"/>
    <w:rPr>
      <w:rFonts w:ascii="Arial" w:hAnsi="Arial" w:cs="Arial" w:eastAsia="Arial"/>
      <w:i/>
      <w:iCs/>
      <w:sz w:val="22"/>
      <w:szCs w:val="22"/>
    </w:rPr>
  </w:style>
  <w:style w:type="paragraph" w:styleId="696">
    <w:name w:val="Heading 9"/>
    <w:basedOn w:val="851"/>
    <w:next w:val="851"/>
    <w:link w:val="69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7">
    <w:name w:val="Heading 9 Char"/>
    <w:basedOn w:val="852"/>
    <w:link w:val="696"/>
    <w:uiPriority w:val="9"/>
    <w:rPr>
      <w:rFonts w:ascii="Arial" w:hAnsi="Arial" w:cs="Arial" w:eastAsia="Arial"/>
      <w:i/>
      <w:iCs/>
      <w:sz w:val="21"/>
      <w:szCs w:val="21"/>
    </w:rPr>
  </w:style>
  <w:style w:type="paragraph" w:styleId="698">
    <w:name w:val="No Spacing"/>
    <w:qFormat/>
    <w:uiPriority w:val="1"/>
    <w:pPr>
      <w:spacing w:lineRule="auto" w:line="240" w:after="0" w:before="0"/>
    </w:pPr>
  </w:style>
  <w:style w:type="paragraph" w:styleId="699">
    <w:name w:val="Title"/>
    <w:basedOn w:val="851"/>
    <w:next w:val="851"/>
    <w:link w:val="70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0">
    <w:name w:val="Title Char"/>
    <w:basedOn w:val="852"/>
    <w:link w:val="699"/>
    <w:uiPriority w:val="10"/>
    <w:rPr>
      <w:sz w:val="48"/>
      <w:szCs w:val="48"/>
    </w:rPr>
  </w:style>
  <w:style w:type="paragraph" w:styleId="701">
    <w:name w:val="Subtitle"/>
    <w:basedOn w:val="851"/>
    <w:next w:val="851"/>
    <w:link w:val="702"/>
    <w:qFormat/>
    <w:uiPriority w:val="11"/>
    <w:rPr>
      <w:sz w:val="24"/>
      <w:szCs w:val="24"/>
    </w:rPr>
    <w:pPr>
      <w:spacing w:after="200" w:before="200"/>
    </w:pPr>
  </w:style>
  <w:style w:type="character" w:styleId="702">
    <w:name w:val="Subtitle Char"/>
    <w:basedOn w:val="852"/>
    <w:link w:val="701"/>
    <w:uiPriority w:val="11"/>
    <w:rPr>
      <w:sz w:val="24"/>
      <w:szCs w:val="24"/>
    </w:rPr>
  </w:style>
  <w:style w:type="paragraph" w:styleId="703">
    <w:name w:val="Quote"/>
    <w:basedOn w:val="851"/>
    <w:next w:val="851"/>
    <w:link w:val="704"/>
    <w:qFormat/>
    <w:uiPriority w:val="29"/>
    <w:rPr>
      <w:i/>
    </w:rPr>
    <w:pPr>
      <w:ind w:left="720" w:right="720"/>
    </w:p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1"/>
    <w:next w:val="851"/>
    <w:link w:val="706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2"/>
    <w:link w:val="864"/>
    <w:uiPriority w:val="99"/>
  </w:style>
  <w:style w:type="character" w:styleId="708">
    <w:name w:val="Footer Char"/>
    <w:basedOn w:val="852"/>
    <w:link w:val="866"/>
    <w:uiPriority w:val="99"/>
  </w:style>
  <w:style w:type="paragraph" w:styleId="709">
    <w:name w:val="Caption"/>
    <w:basedOn w:val="851"/>
    <w:next w:val="85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10">
    <w:name w:val="Caption Char"/>
    <w:basedOn w:val="709"/>
    <w:link w:val="866"/>
    <w:uiPriority w:val="99"/>
  </w:style>
  <w:style w:type="table" w:styleId="711">
    <w:name w:val="Table Grid Light"/>
    <w:basedOn w:val="85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17">
    <w:name w:val="Grid Table 1 Light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2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Grid Table 2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Grid Table 2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Grid Table 2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Grid Table 2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2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3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3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3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3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3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3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4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9">
    <w:name w:val="Grid Table 4 - Accent 1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0">
    <w:name w:val="Grid Table 4 - Accent 2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41">
    <w:name w:val="Grid Table 4 - Accent 3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42">
    <w:name w:val="Grid Table 4 - Accent 4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43">
    <w:name w:val="Grid Table 4 - Accent 5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44">
    <w:name w:val="Grid Table 4 - Accent 6"/>
    <w:basedOn w:val="85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45">
    <w:name w:val="Grid Table 5 Dark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46">
    <w:name w:val="Grid Table 5 Dark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47">
    <w:name w:val="Grid Table 5 Dark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48">
    <w:name w:val="Grid Table 5 Dark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49">
    <w:name w:val="Grid Table 5 Dark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50">
    <w:name w:val="Grid Table 5 Dark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51">
    <w:name w:val="Grid Table 5 Dark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52">
    <w:name w:val="Grid Table 6 Colorful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7 Colorful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7 Colorful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7 Colorful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7 Colorful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7 Colorful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7 Colorful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List Table 1 Light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List Table 1 Light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List Table 1 Light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List Table 1 Light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List Table 1 Light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List Table 1 Light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List Table 1 Light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List Table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74">
    <w:name w:val="List Table 2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75">
    <w:name w:val="List Table 2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76">
    <w:name w:val="List Table 2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77">
    <w:name w:val="List Table 2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78">
    <w:name w:val="List Table 2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79">
    <w:name w:val="List Table 2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80">
    <w:name w:val="List Table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02">
    <w:name w:val="List Table 6 Colorful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03">
    <w:name w:val="List Table 6 Colorful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04">
    <w:name w:val="List Table 6 Colorful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05">
    <w:name w:val="List Table 6 Colorful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06">
    <w:name w:val="List Table 6 Colorful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07">
    <w:name w:val="List Table 6 Colorful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08">
    <w:name w:val="List Table 7 Colorful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16">
    <w:name w:val="Lined - Accent 1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17">
    <w:name w:val="Lined - Accent 2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18">
    <w:name w:val="Lined - Accent 3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19">
    <w:name w:val="Lined - Accent 4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0">
    <w:name w:val="Lined - Accent 5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1">
    <w:name w:val="Lined - Accent 6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22">
    <w:name w:val="Bordered &amp; Lined - Accent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23">
    <w:name w:val="Bordered &amp; Lined - Accent 1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24">
    <w:name w:val="Bordered &amp; Lined - Accent 2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25">
    <w:name w:val="Bordered &amp; Lined - Accent 3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26">
    <w:name w:val="Bordered &amp; Lined - Accent 4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7">
    <w:name w:val="Bordered &amp; Lined - Accent 5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8">
    <w:name w:val="Bordered &amp; Lined - Accent 6"/>
    <w:basedOn w:val="85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29">
    <w:name w:val="Bordered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30">
    <w:name w:val="Bordered - Accent 1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31">
    <w:name w:val="Bordered - Accent 2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32">
    <w:name w:val="Bordered - Accent 3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33">
    <w:name w:val="Bordered - Accent 4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34">
    <w:name w:val="Bordered - Accent 5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35">
    <w:name w:val="Bordered - Accent 6"/>
    <w:basedOn w:val="85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36">
    <w:name w:val="Footnote Text Char"/>
    <w:link w:val="860"/>
    <w:uiPriority w:val="99"/>
    <w:rPr>
      <w:sz w:val="18"/>
    </w:rPr>
  </w:style>
  <w:style w:type="paragraph" w:styleId="837">
    <w:name w:val="endnote text"/>
    <w:basedOn w:val="851"/>
    <w:link w:val="838"/>
    <w:uiPriority w:val="99"/>
    <w:semiHidden/>
    <w:unhideWhenUsed/>
    <w:rPr>
      <w:sz w:val="20"/>
    </w:rPr>
    <w:pPr>
      <w:spacing w:lineRule="auto" w:line="240" w:after="0"/>
    </w:p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basedOn w:val="852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qFormat/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Balloon Text"/>
    <w:basedOn w:val="851"/>
    <w:link w:val="856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56" w:customStyle="1">
    <w:name w:val="Текст выноски Знак"/>
    <w:basedOn w:val="852"/>
    <w:link w:val="855"/>
    <w:uiPriority w:val="99"/>
    <w:semiHidden/>
    <w:rPr>
      <w:rFonts w:ascii="Tahoma" w:hAnsi="Tahoma" w:cs="Tahoma"/>
      <w:sz w:val="16"/>
      <w:szCs w:val="16"/>
    </w:rPr>
  </w:style>
  <w:style w:type="table" w:styleId="857">
    <w:name w:val="Table Grid"/>
    <w:basedOn w:val="85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8" w:customStyle="1">
    <w:name w:val="Сетка таблицы1"/>
    <w:basedOn w:val="853"/>
    <w:next w:val="8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9">
    <w:name w:val="List Paragraph"/>
    <w:basedOn w:val="851"/>
    <w:qFormat/>
    <w:uiPriority w:val="34"/>
    <w:pPr>
      <w:contextualSpacing w:val="true"/>
      <w:ind w:left="720"/>
    </w:pPr>
  </w:style>
  <w:style w:type="paragraph" w:styleId="860">
    <w:name w:val="footnote text"/>
    <w:basedOn w:val="851"/>
    <w:link w:val="861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861" w:customStyle="1">
    <w:name w:val="Текст сноски Знак"/>
    <w:basedOn w:val="852"/>
    <w:link w:val="860"/>
    <w:uiPriority w:val="99"/>
    <w:semiHidden/>
    <w:rPr>
      <w:sz w:val="20"/>
      <w:szCs w:val="20"/>
    </w:rPr>
  </w:style>
  <w:style w:type="character" w:styleId="862">
    <w:name w:val="footnote reference"/>
    <w:semiHidden/>
    <w:unhideWhenUsed/>
    <w:rPr>
      <w:vertAlign w:val="superscript"/>
    </w:rPr>
  </w:style>
  <w:style w:type="character" w:styleId="863">
    <w:name w:val="Hyperlink"/>
    <w:basedOn w:val="852"/>
    <w:uiPriority w:val="99"/>
    <w:unhideWhenUsed/>
    <w:rPr>
      <w:color w:val="0000FF" w:themeColor="hyperlink"/>
      <w:u w:val="single"/>
    </w:rPr>
  </w:style>
  <w:style w:type="paragraph" w:styleId="864">
    <w:name w:val="Header"/>
    <w:basedOn w:val="851"/>
    <w:link w:val="86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65" w:customStyle="1">
    <w:name w:val="Верхний колонтитул Знак"/>
    <w:basedOn w:val="852"/>
    <w:link w:val="864"/>
    <w:uiPriority w:val="99"/>
  </w:style>
  <w:style w:type="paragraph" w:styleId="866">
    <w:name w:val="Footer"/>
    <w:basedOn w:val="851"/>
    <w:link w:val="867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52"/>
    <w:link w:val="866"/>
    <w:uiPriority w:val="99"/>
  </w:style>
  <w:style w:type="table" w:styleId="868" w:customStyle="1">
    <w:name w:val="Сетка таблицы2"/>
    <w:basedOn w:val="853"/>
    <w:next w:val="8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69" w:customStyle="1">
    <w:name w:val="Сетка таблицы3"/>
    <w:basedOn w:val="853"/>
    <w:next w:val="85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0">
    <w:name w:val="Normal (Web)"/>
    <w:basedOn w:val="851"/>
    <w:uiPriority w:val="99"/>
    <w:unhideWhenUsed/>
    <w:rPr>
      <w:rFonts w:ascii="Times New Roman" w:hAnsi="Times New Roman" w:cs="Times New Roman"/>
      <w:sz w:val="24"/>
      <w:szCs w:val="24"/>
    </w:rPr>
  </w:style>
  <w:style w:type="character" w:styleId="871" w:customStyle="1">
    <w:name w:val="Основной текст (2)_"/>
    <w:rPr>
      <w:b/>
      <w:bCs/>
      <w:spacing w:val="7"/>
      <w:sz w:val="22"/>
      <w:szCs w:val="22"/>
      <w:shd w:val="clear" w:fill="FFFFFF" w:color="auto"/>
    </w:rPr>
  </w:style>
  <w:style w:type="paragraph" w:styleId="872" w:customStyle="1">
    <w:name w:val="Основной текст (2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7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center"/>
      <w:keepLines w:val="false"/>
      <w:keepNext w:val="false"/>
      <w:pageBreakBefore w:val="false"/>
      <w:spacing w:lineRule="exact" w:line="283" w:after="300" w:afterAutospacing="0" w:before="30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73" w:customStyle="1">
    <w:name w:val="Основной текст Знак"/>
    <w:rPr>
      <w:spacing w:val="5"/>
      <w:sz w:val="21"/>
      <w:szCs w:val="21"/>
      <w:shd w:val="clear" w:fill="FFFFFF" w:color="auto"/>
    </w:rPr>
  </w:style>
  <w:style w:type="paragraph" w:styleId="874">
    <w:name w:val="Body Text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5"/>
      <w:position w:val="0"/>
      <w:sz w:val="21"/>
      <w:szCs w:val="21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both"/>
      <w:keepLines w:val="false"/>
      <w:keepNext w:val="false"/>
      <w:pageBreakBefore w:val="false"/>
      <w:spacing w:lineRule="atLeast" w:line="240" w:after="660" w:afterAutospacing="0" w:before="36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character" w:styleId="875">
    <w:name w:val="Font Style22"/>
    <w:rPr>
      <w:rFonts w:ascii="Times New Roman" w:hAnsi="Times New Roman"/>
      <w:sz w:val="26"/>
    </w:rPr>
  </w:style>
  <w:style w:type="paragraph" w:styleId="876">
    <w:name w:val="ConsPlusTitle"/>
    <w:rPr>
      <w:rFonts w:ascii="Arial" w:hAnsi="Arial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77">
    <w:name w:val="ConsPlusNormal"/>
    <w:rPr>
      <w:rFonts w:ascii="Arial" w:hAnsi="Arial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72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78">
    <w:name w:val="Обычный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image" Target="media/image1.png"/><Relationship Id="rId14" Type="http://schemas.openxmlformats.org/officeDocument/2006/relationships/hyperlink" Target="https://novyjoskol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4CE22C01-7447-49C8-ABD7-4E742C36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25</cp:revision>
  <dcterms:created xsi:type="dcterms:W3CDTF">2024-02-19T13:22:00Z</dcterms:created>
  <dcterms:modified xsi:type="dcterms:W3CDTF">2024-10-03T13:59:17Z</dcterms:modified>
</cp:coreProperties>
</file>