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12"/>
      </w:tblGrid>
      <w:tr w:rsidR="009C2A00">
        <w:trPr>
          <w:trHeight w:val="4312"/>
        </w:trPr>
        <w:tc>
          <w:tcPr>
            <w:tcW w:w="9747" w:type="dxa"/>
          </w:tcPr>
          <w:p w:rsidR="009C2A00" w:rsidRDefault="00582B95">
            <w:pPr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1D51AC" w:rsidRDefault="00582B95" w:rsidP="001D51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</w:rPr>
              <w:tab/>
            </w:r>
            <w:r w:rsidR="001D51AC">
              <w:rPr>
                <w:noProof/>
              </w:rPr>
              <w:drawing>
                <wp:inline distT="0" distB="0" distL="0" distR="0" wp14:anchorId="53ED9787" wp14:editId="5CDB0ADB">
                  <wp:extent cx="518847" cy="614824"/>
                  <wp:effectExtent l="0" t="0" r="0" b="0"/>
                  <wp:docPr id="1" name="Рисунок 1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661351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6" cy="614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51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3C5437" wp14:editId="5777A7F5">
                      <wp:simplePos x="0" y="0"/>
                      <wp:positionH relativeFrom="column">
                        <wp:posOffset>4921250</wp:posOffset>
                      </wp:positionH>
                      <wp:positionV relativeFrom="paragraph">
                        <wp:posOffset>-165934</wp:posOffset>
                      </wp:positionV>
                      <wp:extent cx="1234440" cy="1128040"/>
                      <wp:effectExtent l="6350" t="6350" r="6350" b="6350"/>
                      <wp:wrapNone/>
                      <wp:docPr id="2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11280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Проект 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вносится главой администрации Новооскольского муниципального округа Белгородской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области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  <w:rPr>
                                      <w:rFonts w:ascii="PT Astra Serif" w:eastAsia="PT Astra Serif" w:hAnsi="PT Astra Serif" w:cs="PT Astra Serif"/>
                                    </w:rPr>
                                  </w:pP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387.5pt;margin-top:-13.05pt;width:97.2pt;height:8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C7EgIAAPADAAAOAAAAZHJzL2Uyb0RvYy54bWysU12O0zAQfkfiDpbfaZpsWXajpqulqyKk&#10;5UdaOIDjOIlF4jFjt0m5DKfgCYkz9EiMnW4p8IbIg+XJzHwz3zfj5c3Yd2yn0GkwBU9nc86UkVBp&#10;0xT844fNsyvOnBemEh0YVfC9cvxm9fTJcrC5yqCFrlLICMS4fLAFb723eZI42apeuBlYZchZA/bC&#10;k4lNUqEYCL3vkmw+v0wGwMoiSOUc/b2bnHwV8etaSf+urp3yrCs49ebjifEsw5msliJvUNhWy2Mb&#10;4h+66IU2VPQEdSe8YFvUf0H1WiI4qP1MQp9AXWupIgdik87/YPPQCqsiFxLH2ZNM7v/Byre798h0&#10;VfCMMyN6GtHh6+HH4fvhG7sM6gzW5RT0YCnMjy9hpClHps7eg/zkmIF1K0yjbhFhaJWoqLs0ZCZn&#10;qROOCyDl8AYqKiO2HiLQWGMfpCMxGKHTlPanyajRMxlKZheLxYJcknxpml3NL65jDZE/plt0/pWC&#10;noVLwZFGH+HF7t750I7IH0NCNQedrja666KBTbnukO0Erckmfkf038I6E4INhLQJMfyJPAO1iaQf&#10;y/GoWwnVnhgjTGtHz4QuLeAXzgZauYK7z1uBirPutSHVrtNI0Udj8fxFRnzx3FOee4SRBFVwz9l0&#10;Xftpr7cWddNSpWlOBm5J6VpHDcJIpq6OfdNaRWmOTyDs7bkdo3491NVPAAAA//8DAFBLAwQUAAYA&#10;CAAAACEA6Jedyd8AAAALAQAADwAAAGRycy9kb3ducmV2LnhtbEyP3U6DQBCF7018h82YeGPahaaA&#10;IEujJhpv+/MACzsFIjtL2G2hb+94pZeT+XLOd8rdYgdxxcn3jhTE6wgEUuNMT62C0/Fj9QzCB01G&#10;D45QwQ097Kr7u1IXxs20x+shtIJDyBdaQRfCWEjpmw6t9ms3IvHv7CarA59TK82kZw63g9xEUSqt&#10;7okbOj3ie4fN9+FiFZy/5qckn+vPcMr22/RN91ntbko9PiyvLyACLuEPhl99VoeKnWp3IePFoCDL&#10;Et4SFKw2aQyCiTzNtyBqRpM4AVmV8v+G6gcAAP//AwBQSwECLQAUAAYACAAAACEAtoM4kv4AAADh&#10;AQAAEwAAAAAAAAAAAAAAAAAAAAAAW0NvbnRlbnRfVHlwZXNdLnhtbFBLAQItABQABgAIAAAAIQA4&#10;/SH/1gAAAJQBAAALAAAAAAAAAAAAAAAAAC8BAABfcmVscy8ucmVsc1BLAQItABQABgAIAAAAIQCJ&#10;HdC7EgIAAPADAAAOAAAAAAAAAAAAAAAAAC4CAABkcnMvZTJvRG9jLnhtbFBLAQItABQABgAIAAAA&#10;IQDol53J3wAAAAsBAAAPAAAAAAAAAAAAAAAAAGwEAABkcnMvZG93bnJldi54bWxQSwUGAAAAAAQA&#10;BADzAAAAeAUAAAAA&#10;" stroked="f">
                      <v:textbox>
                        <w:txbxContent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вносится главой администрации Новооскольского муниципального округа Белгородской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области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  <w:rPr>
                                <w:rFonts w:ascii="PT Astra Serif" w:eastAsia="PT Astra Serif" w:hAnsi="PT Astra Serif" w:cs="PT Astra Serif"/>
                              </w:rPr>
                            </w:pP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1AC" w:rsidRDefault="001D51AC" w:rsidP="001D51AC">
            <w:pPr>
              <w:jc w:val="center"/>
              <w:rPr>
                <w:b/>
                <w:sz w:val="28"/>
                <w:szCs w:val="28"/>
              </w:rPr>
            </w:pPr>
          </w:p>
          <w:p w:rsidR="001D51AC" w:rsidRDefault="001D51AC" w:rsidP="001D51AC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D51AC" w:rsidRDefault="001D51AC" w:rsidP="001D51AC">
            <w:pPr>
              <w:jc w:val="center"/>
            </w:pP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СОВЕТ ДЕПУТАТОВ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НОВООСКОЛЬСКОГО МУНИЦИПАЛЬНОГО ОКРУГА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БЕЛГОРОДСКОЙ ОБЛАСТИ</w:t>
            </w:r>
          </w:p>
          <w:p w:rsidR="001D51AC" w:rsidRDefault="001D51AC" w:rsidP="001D51AC">
            <w:pPr>
              <w:jc w:val="center"/>
            </w:pPr>
          </w:p>
          <w:p w:rsidR="009C2A00" w:rsidRDefault="00582B9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9C2A00" w:rsidRDefault="009C2A00">
            <w:pPr>
              <w:jc w:val="center"/>
              <w:rPr>
                <w:b/>
                <w:bCs/>
                <w:iCs/>
              </w:rPr>
            </w:pPr>
          </w:p>
          <w:p w:rsidR="009C2A00" w:rsidRDefault="00582B9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582B95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№  ___</w:t>
            </w:r>
          </w:p>
          <w:p w:rsidR="009C2A00" w:rsidRDefault="009C2A0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9"/>
        <w:gridCol w:w="3935"/>
      </w:tblGrid>
      <w:tr w:rsidR="002B150E" w:rsidTr="001A097F">
        <w:tc>
          <w:tcPr>
            <w:tcW w:w="5919" w:type="dxa"/>
          </w:tcPr>
          <w:p w:rsidR="002B150E" w:rsidRDefault="002B150E" w:rsidP="002B150E">
            <w:r>
              <w:rPr>
                <w:b/>
                <w:bCs/>
                <w:sz w:val="26"/>
                <w:szCs w:val="26"/>
              </w:rPr>
              <w:t xml:space="preserve">Об утверждении Положения об отделе информационных технологий администрации </w:t>
            </w:r>
          </w:p>
          <w:p w:rsidR="002B150E" w:rsidRDefault="002B150E" w:rsidP="001A097F">
            <w:pPr>
              <w:pStyle w:val="26"/>
              <w:shd w:val="clear" w:color="auto" w:fill="auto"/>
              <w:spacing w:before="0" w:after="0" w:line="293" w:lineRule="exact"/>
              <w:jc w:val="both"/>
            </w:pPr>
            <w:r>
              <w:rPr>
                <w:sz w:val="26"/>
                <w:szCs w:val="26"/>
              </w:rPr>
              <w:t>Новооскольского муниципального округа Белгородской области</w:t>
            </w:r>
          </w:p>
        </w:tc>
        <w:tc>
          <w:tcPr>
            <w:tcW w:w="3935" w:type="dxa"/>
          </w:tcPr>
          <w:p w:rsidR="002B150E" w:rsidRDefault="002B150E" w:rsidP="001A097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bCs/>
          <w:iCs/>
          <w:sz w:val="28"/>
          <w:szCs w:val="28"/>
        </w:rPr>
      </w:pPr>
    </w:p>
    <w:p w:rsidR="009C2A00" w:rsidRDefault="009C2A00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</w:p>
    <w:p w:rsidR="009C2A00" w:rsidRDefault="00582B95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>
        <w:rPr>
          <w:rStyle w:val="25"/>
          <w:b w:val="0"/>
          <w:sz w:val="26"/>
          <w:szCs w:val="26"/>
        </w:rPr>
        <w:t xml:space="preserve">решением Совета депутатов Новооскольского муниципального округа Белгородской области от 24 сентября 2024 года № 153 </w:t>
      </w:r>
      <w:r>
        <w:rPr>
          <w:rStyle w:val="25"/>
          <w:b w:val="0"/>
          <w:sz w:val="26"/>
          <w:szCs w:val="26"/>
        </w:rPr>
        <w:br/>
        <w:t>«Об утверждении структуры администрации Новооскольского муниципального округа Белгородской области»,</w:t>
      </w:r>
      <w:r>
        <w:rPr>
          <w:rFonts w:eastAsia="Calibri"/>
          <w:sz w:val="27"/>
          <w:szCs w:val="27"/>
        </w:rPr>
        <w:t xml:space="preserve"> 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 xml:space="preserve">Совет депутатов Новооскольского муниципального округа  Белгородской области </w:t>
      </w:r>
      <w:proofErr w:type="gramStart"/>
      <w:r>
        <w:rPr>
          <w:rFonts w:eastAsia="Calibri"/>
          <w:b/>
          <w:sz w:val="27"/>
          <w:szCs w:val="27"/>
        </w:rPr>
        <w:t>р</w:t>
      </w:r>
      <w:proofErr w:type="gramEnd"/>
      <w:r>
        <w:rPr>
          <w:rFonts w:eastAsia="Calibri"/>
          <w:b/>
          <w:sz w:val="27"/>
          <w:szCs w:val="27"/>
        </w:rPr>
        <w:t xml:space="preserve"> е ш и л:</w:t>
      </w:r>
    </w:p>
    <w:p w:rsidR="009C2A00" w:rsidRDefault="00582B95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7"/>
          <w:szCs w:val="27"/>
        </w:rPr>
      </w:pPr>
      <w:r>
        <w:rPr>
          <w:sz w:val="27"/>
          <w:szCs w:val="26"/>
        </w:rPr>
        <w:t xml:space="preserve"> Утвердить </w:t>
      </w:r>
      <w:hyperlink w:anchor="Par49" w:history="1">
        <w:r>
          <w:rPr>
            <w:sz w:val="27"/>
            <w:szCs w:val="26"/>
          </w:rPr>
          <w:t>Положение</w:t>
        </w:r>
      </w:hyperlink>
      <w:r>
        <w:rPr>
          <w:sz w:val="27"/>
          <w:szCs w:val="26"/>
        </w:rPr>
        <w:t xml:space="preserve"> о</w:t>
      </w:r>
      <w:r w:rsidR="00C320E9">
        <w:rPr>
          <w:sz w:val="27"/>
          <w:szCs w:val="26"/>
        </w:rPr>
        <w:t>б</w:t>
      </w:r>
      <w:r>
        <w:rPr>
          <w:sz w:val="27"/>
          <w:szCs w:val="26"/>
        </w:rPr>
        <w:t xml:space="preserve"> </w:t>
      </w:r>
      <w:r w:rsidR="00C320E9">
        <w:rPr>
          <w:sz w:val="27"/>
          <w:szCs w:val="26"/>
        </w:rPr>
        <w:t xml:space="preserve">отделе информационных технологий </w:t>
      </w:r>
      <w:r>
        <w:rPr>
          <w:sz w:val="27"/>
          <w:szCs w:val="26"/>
        </w:rPr>
        <w:t xml:space="preserve"> администрации Новооскольского муниципального округа Белгородской области (прилагается).</w:t>
      </w:r>
    </w:p>
    <w:p w:rsidR="004A305B" w:rsidRDefault="00C320E9" w:rsidP="004A305B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sz w:val="27"/>
          <w:szCs w:val="26"/>
        </w:rPr>
      </w:pPr>
      <w:r>
        <w:rPr>
          <w:sz w:val="27"/>
          <w:szCs w:val="26"/>
        </w:rPr>
        <w:t>Признать утратившим силу</w:t>
      </w:r>
      <w:r w:rsidR="004A305B">
        <w:rPr>
          <w:sz w:val="27"/>
          <w:szCs w:val="26"/>
        </w:rPr>
        <w:t>:</w:t>
      </w:r>
    </w:p>
    <w:p w:rsidR="009C2A00" w:rsidRPr="004A305B" w:rsidRDefault="00582B95" w:rsidP="004A305B">
      <w:pPr>
        <w:pStyle w:val="af3"/>
        <w:numPr>
          <w:ilvl w:val="0"/>
          <w:numId w:val="5"/>
        </w:numPr>
        <w:shd w:val="clear" w:color="auto" w:fill="FFFFFF"/>
        <w:jc w:val="both"/>
        <w:rPr>
          <w:sz w:val="27"/>
          <w:szCs w:val="26"/>
        </w:rPr>
      </w:pPr>
      <w:r w:rsidRPr="004A305B">
        <w:rPr>
          <w:sz w:val="27"/>
          <w:szCs w:val="26"/>
        </w:rPr>
        <w:t xml:space="preserve">решение Совета депутатов </w:t>
      </w:r>
      <w:r w:rsidR="00F54D8B" w:rsidRPr="004A305B">
        <w:rPr>
          <w:sz w:val="27"/>
          <w:szCs w:val="26"/>
        </w:rPr>
        <w:t>Н</w:t>
      </w:r>
      <w:r w:rsidRPr="004A305B">
        <w:rPr>
          <w:sz w:val="27"/>
          <w:szCs w:val="26"/>
        </w:rPr>
        <w:t>овооскольского</w:t>
      </w:r>
      <w:r w:rsidR="00F54D8B" w:rsidRPr="004A305B">
        <w:rPr>
          <w:sz w:val="27"/>
          <w:szCs w:val="26"/>
        </w:rPr>
        <w:t xml:space="preserve"> </w:t>
      </w:r>
      <w:r w:rsidRPr="004A305B">
        <w:rPr>
          <w:sz w:val="27"/>
          <w:szCs w:val="26"/>
        </w:rPr>
        <w:t>городского округа</w:t>
      </w:r>
      <w:r w:rsidR="00D67093">
        <w:rPr>
          <w:sz w:val="27"/>
          <w:szCs w:val="26"/>
        </w:rPr>
        <w:t xml:space="preserve"> от</w:t>
      </w:r>
      <w:r w:rsidR="00D67093">
        <w:rPr>
          <w:sz w:val="27"/>
          <w:szCs w:val="26"/>
        </w:rPr>
        <w:br/>
        <w:t>25 июня 2019 года № 304 «Об утверждении Положения об отделе информационных технологий администрации Новооскольского городского округа»</w:t>
      </w:r>
      <w:r w:rsidR="004A305B" w:rsidRPr="004A305B">
        <w:rPr>
          <w:sz w:val="27"/>
          <w:szCs w:val="26"/>
        </w:rPr>
        <w:t>;</w:t>
      </w:r>
    </w:p>
    <w:p w:rsidR="004A305B" w:rsidRDefault="004A305B" w:rsidP="004A305B">
      <w:pPr>
        <w:pStyle w:val="af3"/>
        <w:numPr>
          <w:ilvl w:val="0"/>
          <w:numId w:val="5"/>
        </w:numPr>
        <w:shd w:val="clear" w:color="auto" w:fill="FFFFFF"/>
        <w:jc w:val="both"/>
        <w:rPr>
          <w:sz w:val="27"/>
          <w:szCs w:val="26"/>
        </w:rPr>
      </w:pPr>
      <w:r>
        <w:rPr>
          <w:sz w:val="27"/>
          <w:szCs w:val="26"/>
        </w:rPr>
        <w:t xml:space="preserve">решение Совета депутатов Новооскольского городского округа от </w:t>
      </w:r>
      <w:r w:rsidR="00D67093">
        <w:rPr>
          <w:sz w:val="27"/>
          <w:szCs w:val="26"/>
        </w:rPr>
        <w:br/>
      </w:r>
      <w:r>
        <w:rPr>
          <w:sz w:val="27"/>
          <w:szCs w:val="26"/>
        </w:rPr>
        <w:t xml:space="preserve">29 сентября 2020 года № 520 «О внесении изменений и дополнений в решение Совета депутатов Новооскольского городского округа от </w:t>
      </w:r>
      <w:r w:rsidR="00D67093">
        <w:rPr>
          <w:sz w:val="27"/>
          <w:szCs w:val="26"/>
        </w:rPr>
        <w:br/>
        <w:t>25 июня 2019 года № 520»</w:t>
      </w:r>
      <w:r w:rsidR="00860383">
        <w:rPr>
          <w:sz w:val="27"/>
          <w:szCs w:val="26"/>
        </w:rPr>
        <w:t>.</w:t>
      </w:r>
    </w:p>
    <w:p w:rsidR="00D67093" w:rsidRPr="004A305B" w:rsidRDefault="00D67093" w:rsidP="00D67093">
      <w:pPr>
        <w:pStyle w:val="af3"/>
        <w:shd w:val="clear" w:color="auto" w:fill="FFFFFF"/>
        <w:ind w:left="1410"/>
        <w:jc w:val="both"/>
        <w:rPr>
          <w:sz w:val="27"/>
          <w:szCs w:val="26"/>
        </w:rPr>
      </w:pPr>
    </w:p>
    <w:p w:rsidR="009C2A00" w:rsidRPr="004A305B" w:rsidRDefault="00582B95">
      <w:pPr>
        <w:shd w:val="clear" w:color="auto" w:fill="FFFFFF"/>
        <w:ind w:firstLine="709"/>
        <w:contextualSpacing/>
        <w:jc w:val="both"/>
        <w:rPr>
          <w:sz w:val="27"/>
          <w:szCs w:val="26"/>
        </w:rPr>
      </w:pPr>
      <w:r>
        <w:rPr>
          <w:rFonts w:eastAsia="Calibri"/>
          <w:sz w:val="27"/>
          <w:szCs w:val="27"/>
        </w:rPr>
        <w:lastRenderedPageBreak/>
        <w:t xml:space="preserve">3. </w:t>
      </w:r>
      <w:r w:rsidR="00982330" w:rsidRPr="00982330">
        <w:rPr>
          <w:rFonts w:eastAsia="Calibri"/>
          <w:sz w:val="27"/>
          <w:szCs w:val="27"/>
        </w:rPr>
        <w:t>Настоящее решение вступает в силу со дня его принятия и подлежит размещению на официальном сайте органов местного самоуправления Новооскольского муниципального округа Белгородской области</w:t>
      </w:r>
      <w:r w:rsidR="00E912CD">
        <w:rPr>
          <w:rFonts w:eastAsia="Calibri"/>
          <w:sz w:val="27"/>
          <w:szCs w:val="27"/>
        </w:rPr>
        <w:br/>
      </w:r>
      <w:r w:rsidR="00982330" w:rsidRPr="00982330">
        <w:rPr>
          <w:rFonts w:eastAsia="Calibri"/>
          <w:sz w:val="27"/>
          <w:szCs w:val="27"/>
        </w:rPr>
        <w:t>в информационно-телекоммуникационной сети «Интернет» (novyjoskol-r31.gosweb.gosuslugi.ru).</w:t>
      </w:r>
    </w:p>
    <w:p w:rsidR="009C2A00" w:rsidRDefault="00982330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 w:rsidRPr="00982330">
        <w:rPr>
          <w:rFonts w:eastAsia="Calibri"/>
          <w:sz w:val="27"/>
          <w:szCs w:val="27"/>
        </w:rPr>
        <w:t>4</w:t>
      </w:r>
      <w:r w:rsidR="00582B95">
        <w:rPr>
          <w:rFonts w:eastAsia="Calibri"/>
          <w:sz w:val="27"/>
          <w:szCs w:val="27"/>
        </w:rPr>
        <w:t xml:space="preserve">. </w:t>
      </w:r>
      <w:proofErr w:type="gramStart"/>
      <w:r w:rsidR="00582B95">
        <w:rPr>
          <w:rFonts w:eastAsia="Calibri"/>
          <w:sz w:val="27"/>
          <w:szCs w:val="27"/>
        </w:rPr>
        <w:t>Контроль за</w:t>
      </w:r>
      <w:proofErr w:type="gramEnd"/>
      <w:r w:rsidR="00582B95">
        <w:rPr>
          <w:rFonts w:eastAsia="Calibri"/>
          <w:sz w:val="27"/>
          <w:szCs w:val="27"/>
        </w:rPr>
        <w:t xml:space="preserve"> исполнением настоящего решения возложить</w:t>
      </w:r>
      <w:r w:rsidR="00E912CD">
        <w:rPr>
          <w:rFonts w:eastAsia="Calibri"/>
          <w:sz w:val="27"/>
          <w:szCs w:val="27"/>
        </w:rPr>
        <w:br/>
      </w:r>
      <w:r w:rsidR="00582B95">
        <w:rPr>
          <w:rFonts w:eastAsia="Calibri"/>
          <w:sz w:val="27"/>
          <w:szCs w:val="27"/>
        </w:rPr>
        <w:t>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</w:t>
      </w:r>
      <w:proofErr w:type="spellStart"/>
      <w:r w:rsidR="00582B95">
        <w:rPr>
          <w:rFonts w:eastAsia="Calibri"/>
          <w:sz w:val="27"/>
          <w:szCs w:val="27"/>
        </w:rPr>
        <w:t>Локтионов</w:t>
      </w:r>
      <w:proofErr w:type="spellEnd"/>
      <w:r w:rsidR="00582B95">
        <w:rPr>
          <w:rFonts w:eastAsia="Calibri"/>
          <w:sz w:val="27"/>
          <w:szCs w:val="27"/>
        </w:rPr>
        <w:t xml:space="preserve"> А.С.).</w:t>
      </w:r>
    </w:p>
    <w:p w:rsidR="009C2A00" w:rsidRDefault="009C2A00">
      <w:pPr>
        <w:ind w:firstLine="709"/>
        <w:jc w:val="both"/>
        <w:rPr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3971"/>
      </w:tblGrid>
      <w:tr w:rsidR="009C2A00" w:rsidTr="0053493A">
        <w:trPr>
          <w:trHeight w:val="1434"/>
        </w:trPr>
        <w:tc>
          <w:tcPr>
            <w:tcW w:w="5635" w:type="dxa"/>
          </w:tcPr>
          <w:p w:rsidR="009C2A00" w:rsidRDefault="00582B95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Председатель Совета депутатов Новооскольского муниципального округа </w:t>
            </w:r>
          </w:p>
        </w:tc>
        <w:tc>
          <w:tcPr>
            <w:tcW w:w="3971" w:type="dxa"/>
          </w:tcPr>
          <w:p w:rsidR="009C2A00" w:rsidRDefault="009C2A00">
            <w:pPr>
              <w:rPr>
                <w:bCs/>
                <w:iCs/>
                <w:sz w:val="27"/>
                <w:szCs w:val="27"/>
              </w:rPr>
            </w:pPr>
          </w:p>
          <w:p w:rsidR="009C2A00" w:rsidRDefault="00582B95">
            <w:pPr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А.И. Попова</w:t>
            </w:r>
          </w:p>
        </w:tc>
      </w:tr>
    </w:tbl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D80822" w:rsidRDefault="00D8082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f2"/>
        <w:tblW w:w="4643" w:type="dxa"/>
        <w:tblInd w:w="5210" w:type="dxa"/>
        <w:tblLayout w:type="fixed"/>
        <w:tblLook w:val="04A0" w:firstRow="1" w:lastRow="0" w:firstColumn="1" w:lastColumn="0" w:noHBand="0" w:noVBand="1"/>
      </w:tblPr>
      <w:tblGrid>
        <w:gridCol w:w="4643"/>
      </w:tblGrid>
      <w:tr w:rsidR="009C2A00" w:rsidTr="00703976">
        <w:tc>
          <w:tcPr>
            <w:tcW w:w="46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80822" w:rsidRDefault="00D80822">
            <w:pPr>
              <w:jc w:val="center"/>
              <w:rPr>
                <w:b/>
                <w:sz w:val="26"/>
              </w:rPr>
            </w:pPr>
          </w:p>
          <w:p w:rsidR="009C2A00" w:rsidRDefault="00582B95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Приложение</w:t>
            </w:r>
          </w:p>
          <w:p w:rsidR="009C2A00" w:rsidRDefault="009C2A00">
            <w:pPr>
              <w:jc w:val="center"/>
              <w:rPr>
                <w:b/>
                <w:sz w:val="26"/>
              </w:rPr>
            </w:pPr>
          </w:p>
          <w:p w:rsidR="009C2A00" w:rsidRDefault="00582B95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УТВЕРЖДЕНО</w:t>
            </w:r>
          </w:p>
          <w:p w:rsidR="009C2A00" w:rsidRDefault="00582B95">
            <w:pPr>
              <w:jc w:val="center"/>
            </w:pPr>
            <w:r>
              <w:rPr>
                <w:b/>
                <w:sz w:val="26"/>
              </w:rPr>
              <w:t>решением Совета депутатов</w:t>
            </w:r>
          </w:p>
          <w:p w:rsidR="009C2A00" w:rsidRDefault="00582B95">
            <w:pPr>
              <w:jc w:val="center"/>
              <w:rPr>
                <w:color w:val="1A1A1A"/>
              </w:rPr>
            </w:pPr>
            <w:r>
              <w:rPr>
                <w:b/>
                <w:color w:val="1A1A1A"/>
                <w:sz w:val="26"/>
              </w:rPr>
              <w:t>Новооскольского муниципального округа Белгородской области</w:t>
            </w:r>
          </w:p>
          <w:p w:rsidR="009C2A00" w:rsidRDefault="00582B95">
            <w:pPr>
              <w:jc w:val="center"/>
              <w:rPr>
                <w:color w:val="000000"/>
              </w:rPr>
            </w:pPr>
            <w:r>
              <w:rPr>
                <w:b/>
                <w:color w:val="000000" w:themeColor="text1"/>
                <w:sz w:val="26"/>
              </w:rPr>
              <w:t>от  «__» _______ 2024 года № ___</w:t>
            </w:r>
          </w:p>
          <w:p w:rsidR="009C2A00" w:rsidRDefault="009C2A00">
            <w:pPr>
              <w:rPr>
                <w:b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bCs/>
          <w:iCs/>
          <w:sz w:val="28"/>
          <w:szCs w:val="28"/>
        </w:rPr>
      </w:pPr>
    </w:p>
    <w:p w:rsidR="009C2A00" w:rsidRDefault="00582B95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ПОЛОЖЕНИЕ</w:t>
      </w:r>
    </w:p>
    <w:p w:rsidR="009C2A00" w:rsidRDefault="00943C97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о</w:t>
      </w:r>
      <w:r w:rsidR="001140D9">
        <w:rPr>
          <w:rFonts w:ascii="Times New Roman" w:hAnsi="Times New Roman"/>
          <w:sz w:val="26"/>
          <w:szCs w:val="26"/>
        </w:rPr>
        <w:t>б отделе информационных технологий</w:t>
      </w:r>
      <w:r w:rsidR="00582B95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9C2A00" w:rsidRDefault="00582B95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Новооскольского муниципального округа</w:t>
      </w:r>
      <w:r w:rsidR="00271BFA">
        <w:rPr>
          <w:rFonts w:ascii="Times New Roman" w:hAnsi="Times New Roman"/>
          <w:sz w:val="26"/>
          <w:szCs w:val="26"/>
        </w:rPr>
        <w:t xml:space="preserve"> Белгородской области</w:t>
      </w:r>
    </w:p>
    <w:p w:rsidR="009C2A00" w:rsidRDefault="009C2A00">
      <w:pPr>
        <w:pStyle w:val="ConsPlusNormal"/>
        <w:jc w:val="center"/>
        <w:outlineLvl w:val="1"/>
        <w:rPr>
          <w:rFonts w:ascii="Times New Roman" w:hAnsi="Times New Roman"/>
        </w:rPr>
      </w:pPr>
    </w:p>
    <w:p w:rsidR="009C2A00" w:rsidRDefault="00582B95">
      <w:pPr>
        <w:pStyle w:val="ConsPlusNormal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9C2A00" w:rsidRDefault="009C2A00">
      <w:pPr>
        <w:pStyle w:val="ConsPlusNormal"/>
        <w:ind w:firstLine="540"/>
        <w:jc w:val="both"/>
        <w:rPr>
          <w:rFonts w:ascii="Times New Roman" w:hAnsi="Times New Roman"/>
        </w:rPr>
      </w:pPr>
    </w:p>
    <w:p w:rsidR="001140D9" w:rsidRPr="001140D9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1.1.</w:t>
      </w:r>
      <w:r w:rsidRPr="001140D9">
        <w:rPr>
          <w:rFonts w:ascii="Times New Roman" w:hAnsi="Times New Roman"/>
          <w:sz w:val="26"/>
          <w:szCs w:val="26"/>
        </w:rPr>
        <w:tab/>
        <w:t>Отдел</w:t>
      </w:r>
      <w:r w:rsidRPr="001140D9">
        <w:rPr>
          <w:rFonts w:ascii="Times New Roman" w:hAnsi="Times New Roman"/>
          <w:sz w:val="26"/>
          <w:szCs w:val="26"/>
        </w:rPr>
        <w:tab/>
        <w:t xml:space="preserve"> информационных технологий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 (далее - отдел) является функциональным органом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 (далее </w:t>
      </w:r>
      <w:r w:rsidR="00B03BD1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администрация</w:t>
      </w:r>
      <w:r w:rsidR="00B03B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1140D9">
        <w:rPr>
          <w:rFonts w:ascii="Times New Roman" w:hAnsi="Times New Roman"/>
          <w:sz w:val="26"/>
          <w:szCs w:val="26"/>
        </w:rPr>
        <w:t>округа).</w:t>
      </w:r>
    </w:p>
    <w:p w:rsidR="001140D9" w:rsidRPr="001140D9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1.2.</w:t>
      </w:r>
      <w:r w:rsidRPr="001140D9">
        <w:rPr>
          <w:rFonts w:ascii="Times New Roman" w:hAnsi="Times New Roman"/>
          <w:sz w:val="26"/>
          <w:szCs w:val="26"/>
        </w:rPr>
        <w:tab/>
        <w:t xml:space="preserve">Отдел подотчетен и непосредственно подчиняется заместителю главы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- руководителю аппарата главы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>.</w:t>
      </w:r>
    </w:p>
    <w:p w:rsidR="009C2A00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1.3.</w:t>
      </w:r>
      <w:r w:rsidRPr="001140D9">
        <w:rPr>
          <w:rFonts w:ascii="Times New Roman" w:hAnsi="Times New Roman"/>
          <w:sz w:val="26"/>
          <w:szCs w:val="26"/>
        </w:rPr>
        <w:tab/>
      </w:r>
      <w:proofErr w:type="gramStart"/>
      <w:r w:rsidRPr="001140D9">
        <w:rPr>
          <w:rFonts w:ascii="Times New Roman" w:hAnsi="Times New Roman"/>
          <w:sz w:val="26"/>
          <w:szCs w:val="26"/>
        </w:rPr>
        <w:t>Отдел в своей деятельности руководствуется Конституцией Российской Федерации, законодательством Российской Федерации, нормативными правовыми актами Президента и Правительства Российской Федерации, Уставом Белгородской области, законами Белгородской области, постановлениями и распоряжениями Губернатора Белгородской об</w:t>
      </w:r>
      <w:r>
        <w:rPr>
          <w:rFonts w:ascii="Times New Roman" w:hAnsi="Times New Roman"/>
          <w:sz w:val="26"/>
          <w:szCs w:val="26"/>
        </w:rPr>
        <w:t>ласти, Уставом Новооскольского 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, решениями Совета депутатов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, постановлениями и распоряжениями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>, настоящим положением.</w:t>
      </w:r>
      <w:proofErr w:type="gramEnd"/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1140D9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2. Основные задачи и функции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ab/>
      </w:r>
      <w:r w:rsidRPr="002D11AF">
        <w:rPr>
          <w:rFonts w:ascii="Times New Roman" w:hAnsi="Times New Roman"/>
          <w:sz w:val="26"/>
          <w:szCs w:val="26"/>
        </w:rPr>
        <w:t>Основными задачами отдела являются: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>1.</w:t>
      </w:r>
      <w:r w:rsidRPr="001140D9">
        <w:rPr>
          <w:rFonts w:ascii="Times New Roman" w:hAnsi="Times New Roman"/>
          <w:sz w:val="26"/>
          <w:szCs w:val="26"/>
        </w:rPr>
        <w:tab/>
        <w:t>Организация деятельности по внедрению и развитию информационных технологий.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>2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Участие в реализации на территории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 государственной политики в сфере информационных технологий.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>3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Разработка предложений по основным направлениям и приоритетам развития и совершенствования средств и систем информатизации в администрации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округа, повышение их качества и доступности.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>4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Обеспечение информационного обмена между администрацией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и </w:t>
      </w:r>
      <w:r>
        <w:rPr>
          <w:rFonts w:ascii="Times New Roman" w:hAnsi="Times New Roman"/>
          <w:sz w:val="26"/>
          <w:szCs w:val="26"/>
        </w:rPr>
        <w:t>подведомственными</w:t>
      </w:r>
      <w:r w:rsidRPr="001140D9">
        <w:rPr>
          <w:rFonts w:ascii="Times New Roman" w:hAnsi="Times New Roman"/>
          <w:sz w:val="26"/>
          <w:szCs w:val="26"/>
        </w:rPr>
        <w:t xml:space="preserve"> организациями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lastRenderedPageBreak/>
        <w:t>2.1.</w:t>
      </w:r>
      <w:r>
        <w:rPr>
          <w:rFonts w:ascii="Times New Roman" w:hAnsi="Times New Roman"/>
          <w:sz w:val="26"/>
          <w:szCs w:val="26"/>
        </w:rPr>
        <w:t>5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Обеспечение доступа отраслевых, функциональных и территориальных органов администрации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к информационно-правовым системам.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>6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Методическая и консультативная помощь отраслевым функциональным и территориальным органам администрации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по вопросам информационно-технической грамотности.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ab/>
      </w:r>
      <w:r w:rsidRPr="002D11AF">
        <w:rPr>
          <w:rFonts w:ascii="Times New Roman" w:hAnsi="Times New Roman"/>
          <w:sz w:val="26"/>
          <w:szCs w:val="26"/>
        </w:rPr>
        <w:t>Отдел осуществляет следующие функции: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Готовит проекты по вопросам информатизации органов местного самоуправления, координирует работы по их выполнению.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2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 xml:space="preserve">Координирует работы по </w:t>
      </w:r>
      <w:r>
        <w:rPr>
          <w:rFonts w:ascii="Times New Roman" w:hAnsi="Times New Roman"/>
          <w:sz w:val="26"/>
          <w:szCs w:val="26"/>
        </w:rPr>
        <w:t>внедрению</w:t>
      </w:r>
      <w:r w:rsidRPr="001140D9">
        <w:rPr>
          <w:rFonts w:ascii="Times New Roman" w:hAnsi="Times New Roman"/>
          <w:sz w:val="26"/>
          <w:szCs w:val="26"/>
        </w:rPr>
        <w:t xml:space="preserve">  информационных систем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Pr="001140D9">
        <w:rPr>
          <w:rFonts w:ascii="Times New Roman" w:hAnsi="Times New Roman"/>
          <w:sz w:val="26"/>
          <w:szCs w:val="26"/>
        </w:rPr>
        <w:t xml:space="preserve"> обеспечению</w:t>
      </w:r>
      <w:r>
        <w:rPr>
          <w:rFonts w:ascii="Times New Roman" w:hAnsi="Times New Roman"/>
          <w:sz w:val="26"/>
          <w:szCs w:val="26"/>
        </w:rPr>
        <w:br/>
      </w:r>
      <w:r w:rsidRPr="001140D9">
        <w:rPr>
          <w:rFonts w:ascii="Times New Roman" w:hAnsi="Times New Roman"/>
          <w:sz w:val="26"/>
          <w:szCs w:val="26"/>
        </w:rPr>
        <w:t>их совместимости в едином информационном и телекоммуникационном пространстве Белгородской области.</w:t>
      </w:r>
      <w:r w:rsidRPr="001140D9">
        <w:rPr>
          <w:rFonts w:ascii="Times New Roman" w:hAnsi="Times New Roman"/>
          <w:sz w:val="26"/>
          <w:szCs w:val="26"/>
        </w:rPr>
        <w:tab/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3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Организует проведение аналитических и прогнозных исследований</w:t>
      </w:r>
      <w:r>
        <w:rPr>
          <w:rFonts w:ascii="Times New Roman" w:hAnsi="Times New Roman"/>
          <w:sz w:val="26"/>
          <w:szCs w:val="26"/>
        </w:rPr>
        <w:br/>
      </w:r>
      <w:r w:rsidRPr="001140D9">
        <w:rPr>
          <w:rFonts w:ascii="Times New Roman" w:hAnsi="Times New Roman"/>
          <w:sz w:val="26"/>
          <w:szCs w:val="26"/>
        </w:rPr>
        <w:t xml:space="preserve">по проблемам развития информатизации в Новооскольском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округе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>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4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Обеспечивает развитие информационно-коммуникационной среды</w:t>
      </w:r>
      <w:r>
        <w:rPr>
          <w:rFonts w:ascii="Times New Roman" w:hAnsi="Times New Roman"/>
          <w:sz w:val="26"/>
          <w:szCs w:val="26"/>
        </w:rPr>
        <w:br/>
      </w:r>
      <w:r w:rsidRPr="001140D9">
        <w:rPr>
          <w:rFonts w:ascii="Times New Roman" w:hAnsi="Times New Roman"/>
          <w:sz w:val="26"/>
          <w:szCs w:val="26"/>
        </w:rPr>
        <w:t>для поддержки функционирования информационных ресурсов.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5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Обеспечивает программно-техническое сопровождение информационно-телекоммуникационных систем.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6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Готовит предложения по приобретению компьютерного оборудования.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  <w:t>Согласует спецификации и стоимость приобретаемой компьютерной техники.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8.</w:t>
      </w:r>
      <w:r>
        <w:rPr>
          <w:rFonts w:ascii="Times New Roman" w:hAnsi="Times New Roman"/>
          <w:sz w:val="26"/>
          <w:szCs w:val="26"/>
        </w:rPr>
        <w:tab/>
      </w:r>
      <w:r w:rsidRPr="001140D9">
        <w:rPr>
          <w:rFonts w:ascii="Times New Roman" w:hAnsi="Times New Roman"/>
          <w:sz w:val="26"/>
          <w:szCs w:val="26"/>
        </w:rPr>
        <w:t>Организует внедрение и обслуживание информационных систем, средств обработки информации.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2.2.9.</w:t>
      </w:r>
      <w:r>
        <w:rPr>
          <w:rFonts w:ascii="Times New Roman" w:hAnsi="Times New Roman"/>
          <w:sz w:val="26"/>
          <w:szCs w:val="26"/>
        </w:rPr>
        <w:tab/>
      </w:r>
      <w:r w:rsidRPr="001140D9">
        <w:rPr>
          <w:rFonts w:ascii="Times New Roman" w:hAnsi="Times New Roman"/>
          <w:sz w:val="26"/>
          <w:szCs w:val="26"/>
        </w:rPr>
        <w:t>Обеспечивает своевременный ремонт и техническое обслуживание компьютерного оборудования.</w:t>
      </w:r>
    </w:p>
    <w:p w:rsidR="00C62E70" w:rsidRPr="001140D9" w:rsidRDefault="00C62E70" w:rsidP="00C62E70">
      <w:pPr>
        <w:pStyle w:val="ConsPlusNormal"/>
        <w:tabs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10</w:t>
      </w:r>
      <w:r w:rsidRPr="001140D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1140D9">
        <w:rPr>
          <w:rFonts w:ascii="Times New Roman" w:hAnsi="Times New Roman"/>
          <w:sz w:val="26"/>
          <w:szCs w:val="26"/>
        </w:rPr>
        <w:t>Организует техническое сопровождение системы электронного документооборота.</w:t>
      </w:r>
    </w:p>
    <w:p w:rsidR="002D11AF" w:rsidRPr="002D11AF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11</w:t>
      </w:r>
      <w:r w:rsidRPr="001140D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40D9">
        <w:rPr>
          <w:rFonts w:ascii="Times New Roman" w:hAnsi="Times New Roman"/>
          <w:sz w:val="26"/>
          <w:szCs w:val="26"/>
        </w:rPr>
        <w:t>Оказывает методическую и консультационную помощь по вопросам формирования информационных ресурсов, внедрению информационных технологий, применению программных средств обработки, хранения и передачи информации.</w:t>
      </w:r>
    </w:p>
    <w:p w:rsidR="001140D9" w:rsidRDefault="00C62E70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</w:t>
      </w:r>
      <w:r w:rsidR="00BF59F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 Участвует в о</w:t>
      </w:r>
      <w:r w:rsidR="002D11AF" w:rsidRPr="002D11AF">
        <w:rPr>
          <w:rFonts w:ascii="Times New Roman" w:hAnsi="Times New Roman"/>
          <w:sz w:val="26"/>
          <w:szCs w:val="26"/>
        </w:rPr>
        <w:t>рг</w:t>
      </w:r>
      <w:bookmarkStart w:id="0" w:name="_GoBack"/>
      <w:bookmarkEnd w:id="0"/>
      <w:r w:rsidR="002D11AF" w:rsidRPr="002D11AF">
        <w:rPr>
          <w:rFonts w:ascii="Times New Roman" w:hAnsi="Times New Roman"/>
          <w:sz w:val="26"/>
          <w:szCs w:val="26"/>
        </w:rPr>
        <w:t>аниз</w:t>
      </w:r>
      <w:r>
        <w:rPr>
          <w:rFonts w:ascii="Times New Roman" w:hAnsi="Times New Roman"/>
          <w:sz w:val="26"/>
          <w:szCs w:val="26"/>
        </w:rPr>
        <w:t>ации</w:t>
      </w:r>
      <w:r w:rsidR="002D11AF" w:rsidRPr="002D11AF">
        <w:rPr>
          <w:rFonts w:ascii="Times New Roman" w:hAnsi="Times New Roman"/>
          <w:sz w:val="26"/>
          <w:szCs w:val="26"/>
        </w:rPr>
        <w:t xml:space="preserve"> и координ</w:t>
      </w:r>
      <w:r>
        <w:rPr>
          <w:rFonts w:ascii="Times New Roman" w:hAnsi="Times New Roman"/>
          <w:sz w:val="26"/>
          <w:szCs w:val="26"/>
        </w:rPr>
        <w:t>ации</w:t>
      </w:r>
      <w:r w:rsidR="002D11AF" w:rsidRPr="002D11AF">
        <w:rPr>
          <w:rFonts w:ascii="Times New Roman" w:hAnsi="Times New Roman"/>
          <w:sz w:val="26"/>
          <w:szCs w:val="26"/>
        </w:rPr>
        <w:t xml:space="preserve"> мероприятия по технической защите объектов информатизации по выполнению требований Федерального закона от 27.07.2006 N 152-ФЗ «О персональных данных», а также объектов информатизации обрабатывающих сведения составляющих государственную тайну.</w:t>
      </w:r>
    </w:p>
    <w:p w:rsidR="009C2A00" w:rsidRDefault="009C2A00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3. Права </w:t>
      </w:r>
      <w:r w:rsidR="009E721F">
        <w:rPr>
          <w:rFonts w:ascii="Times New Roman" w:hAnsi="Times New Roman"/>
          <w:b/>
          <w:sz w:val="26"/>
          <w:szCs w:val="26"/>
        </w:rPr>
        <w:t>и обязанности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</w:t>
      </w:r>
      <w:r w:rsidRPr="002D11AF">
        <w:rPr>
          <w:rFonts w:ascii="Times New Roman" w:hAnsi="Times New Roman"/>
          <w:sz w:val="26"/>
          <w:szCs w:val="26"/>
        </w:rPr>
        <w:tab/>
        <w:t xml:space="preserve"> Сотрудники отдела, при осуществлении своих функций, в пределах своей компетенции имеют право: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3.1.1.</w:t>
      </w:r>
      <w:r w:rsidRPr="002D11AF">
        <w:rPr>
          <w:rFonts w:ascii="Times New Roman" w:hAnsi="Times New Roman"/>
          <w:sz w:val="26"/>
          <w:szCs w:val="26"/>
        </w:rPr>
        <w:tab/>
        <w:t xml:space="preserve"> Вносить на рассмотрение администрации Новооскольского </w:t>
      </w:r>
      <w:r w:rsidR="006B09ED">
        <w:rPr>
          <w:rFonts w:ascii="Times New Roman" w:hAnsi="Times New Roman"/>
          <w:sz w:val="26"/>
          <w:szCs w:val="26"/>
        </w:rPr>
        <w:t>муниципального</w:t>
      </w:r>
      <w:r w:rsidR="006B09ED" w:rsidRPr="001140D9">
        <w:rPr>
          <w:rFonts w:ascii="Times New Roman" w:hAnsi="Times New Roman"/>
          <w:sz w:val="26"/>
          <w:szCs w:val="26"/>
        </w:rPr>
        <w:t xml:space="preserve"> округа</w:t>
      </w:r>
      <w:r w:rsidR="006B09ED"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2D11AF">
        <w:rPr>
          <w:rFonts w:ascii="Times New Roman" w:hAnsi="Times New Roman"/>
          <w:sz w:val="26"/>
          <w:szCs w:val="26"/>
        </w:rPr>
        <w:t xml:space="preserve"> вопросы, входящие в компетенцию отдела информационных технологий.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3.1.2.</w:t>
      </w:r>
      <w:r w:rsidRPr="002D11AF">
        <w:rPr>
          <w:rFonts w:ascii="Times New Roman" w:hAnsi="Times New Roman"/>
          <w:sz w:val="26"/>
          <w:szCs w:val="26"/>
        </w:rPr>
        <w:tab/>
        <w:t xml:space="preserve"> Получать от отраслевых, функциональных и территориальных органов администрации Новооскольского </w:t>
      </w:r>
      <w:r w:rsidR="006B09ED">
        <w:rPr>
          <w:rFonts w:ascii="Times New Roman" w:hAnsi="Times New Roman"/>
          <w:sz w:val="26"/>
          <w:szCs w:val="26"/>
        </w:rPr>
        <w:t>муниципального</w:t>
      </w:r>
      <w:r w:rsidR="006B09ED" w:rsidRPr="001140D9">
        <w:rPr>
          <w:rFonts w:ascii="Times New Roman" w:hAnsi="Times New Roman"/>
          <w:sz w:val="26"/>
          <w:szCs w:val="26"/>
        </w:rPr>
        <w:t xml:space="preserve"> округа</w:t>
      </w:r>
      <w:r w:rsidR="006B09ED"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2D11AF">
        <w:rPr>
          <w:rFonts w:ascii="Times New Roman" w:hAnsi="Times New Roman"/>
          <w:sz w:val="26"/>
          <w:szCs w:val="26"/>
        </w:rPr>
        <w:t>, отчетные данные, материалы и расчеты, необходимые для подготовки предложений по отдельным проблемам и вопросам развития информационных технологий.</w:t>
      </w:r>
    </w:p>
    <w:p w:rsidR="006B09ED" w:rsidRDefault="006B09ED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3.1.3.</w:t>
      </w:r>
      <w:r w:rsidRPr="002D11AF">
        <w:rPr>
          <w:rFonts w:ascii="Times New Roman" w:hAnsi="Times New Roman"/>
          <w:sz w:val="26"/>
          <w:szCs w:val="26"/>
        </w:rPr>
        <w:tab/>
        <w:t xml:space="preserve"> Вносить предложения по вопросу эксплуатации локальной компьютерной сети, организации информационной базы данных.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3.1.4.</w:t>
      </w:r>
      <w:r w:rsidRPr="002D11AF">
        <w:rPr>
          <w:rFonts w:ascii="Times New Roman" w:hAnsi="Times New Roman"/>
          <w:sz w:val="26"/>
          <w:szCs w:val="26"/>
        </w:rPr>
        <w:tab/>
        <w:t xml:space="preserve"> Вносить предложения по приобретению компьютерного оборудования, оргтехники, расходных материалов, лицензионных пакетов программ.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3.1.5.</w:t>
      </w:r>
      <w:r w:rsidRPr="002D11AF">
        <w:rPr>
          <w:rFonts w:ascii="Times New Roman" w:hAnsi="Times New Roman"/>
          <w:sz w:val="26"/>
          <w:szCs w:val="26"/>
        </w:rPr>
        <w:tab/>
        <w:t xml:space="preserve"> Подготавливать проект технического задания для приобретения компьютерной техники и программного обеспечения.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3.1.6.</w:t>
      </w:r>
      <w:r w:rsidRPr="002D11AF">
        <w:rPr>
          <w:rFonts w:ascii="Times New Roman" w:hAnsi="Times New Roman"/>
          <w:sz w:val="26"/>
          <w:szCs w:val="26"/>
        </w:rPr>
        <w:tab/>
        <w:t xml:space="preserve"> Контролировать использование по назначению и сохранность компьютерной техники и средств телекоммуникации, закрепленных за отделом информационных технологий.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</w:t>
      </w:r>
      <w:r w:rsidRPr="002D11AF">
        <w:rPr>
          <w:rFonts w:ascii="Times New Roman" w:hAnsi="Times New Roman"/>
          <w:sz w:val="26"/>
          <w:szCs w:val="26"/>
        </w:rPr>
        <w:tab/>
        <w:t xml:space="preserve"> Сотрудники отдела обязаны: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3.2.1.</w:t>
      </w:r>
      <w:r w:rsidRPr="002D11AF">
        <w:rPr>
          <w:rFonts w:ascii="Times New Roman" w:hAnsi="Times New Roman"/>
          <w:sz w:val="26"/>
          <w:szCs w:val="26"/>
        </w:rPr>
        <w:tab/>
        <w:t>Ответственно выполнять свои служебные функции, требования законодательных и иных нормативных актов.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3.2.2.</w:t>
      </w:r>
      <w:r w:rsidRPr="002D11AF">
        <w:rPr>
          <w:rFonts w:ascii="Times New Roman" w:hAnsi="Times New Roman"/>
          <w:sz w:val="26"/>
          <w:szCs w:val="26"/>
        </w:rPr>
        <w:tab/>
        <w:t xml:space="preserve">Постоянно повышать свой профессиональный уровень, проявлять инициативу и творческий подход в решении служебных задач. 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3.2.3.</w:t>
      </w:r>
      <w:r w:rsidRPr="002D11AF">
        <w:rPr>
          <w:rFonts w:ascii="Times New Roman" w:hAnsi="Times New Roman"/>
          <w:sz w:val="26"/>
          <w:szCs w:val="26"/>
        </w:rPr>
        <w:tab/>
        <w:t>Неукоснительно соблюдать установленные правила информационной безопасности.</w:t>
      </w:r>
    </w:p>
    <w:p w:rsidR="009C2A00" w:rsidRDefault="002D11AF" w:rsidP="002D11AF">
      <w:pPr>
        <w:pStyle w:val="ConsPlusNormal"/>
        <w:ind w:firstLine="709"/>
        <w:jc w:val="both"/>
        <w:rPr>
          <w:rFonts w:ascii="Times New Roman" w:hAnsi="Times New Roman"/>
        </w:rPr>
      </w:pPr>
      <w:r w:rsidRPr="002D11AF">
        <w:rPr>
          <w:rFonts w:ascii="Times New Roman" w:hAnsi="Times New Roman"/>
          <w:sz w:val="26"/>
          <w:szCs w:val="26"/>
        </w:rPr>
        <w:t>3.2.4.</w:t>
      </w:r>
      <w:r w:rsidRPr="002D11AF">
        <w:rPr>
          <w:rFonts w:ascii="Times New Roman" w:hAnsi="Times New Roman"/>
          <w:sz w:val="26"/>
          <w:szCs w:val="26"/>
        </w:rPr>
        <w:tab/>
        <w:t>Соблюдать Кодекс этики и служебного поведения муниципального служащего.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4. </w:t>
      </w:r>
      <w:r w:rsidR="009E721F">
        <w:rPr>
          <w:rFonts w:ascii="Times New Roman" w:hAnsi="Times New Roman"/>
          <w:b/>
          <w:sz w:val="26"/>
          <w:szCs w:val="26"/>
        </w:rPr>
        <w:t>Ответственность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  <w:t xml:space="preserve"> Сотрудники отдела в пределах своих полномочий несут ответственность </w:t>
      </w:r>
      <w:proofErr w:type="gramStart"/>
      <w:r>
        <w:rPr>
          <w:sz w:val="26"/>
          <w:szCs w:val="26"/>
        </w:rPr>
        <w:t>за</w:t>
      </w:r>
      <w:proofErr w:type="gramEnd"/>
      <w:r>
        <w:rPr>
          <w:sz w:val="26"/>
          <w:szCs w:val="26"/>
        </w:rPr>
        <w:t>: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4.1.1.</w:t>
      </w:r>
      <w:r>
        <w:rPr>
          <w:sz w:val="26"/>
          <w:szCs w:val="26"/>
        </w:rPr>
        <w:tab/>
        <w:t xml:space="preserve"> Неисполнение или ненадлежащее исполнение возложенных на них задач, функций, услуг.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4.1.2.</w:t>
      </w:r>
      <w:r>
        <w:rPr>
          <w:sz w:val="26"/>
          <w:szCs w:val="26"/>
        </w:rPr>
        <w:tab/>
        <w:t xml:space="preserve"> Несоблюдение правил внутреннего трудового распорядка в соответствии с Трудовым кодексом Российской Федерации и законодательством Российской Федерации.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4.1.3.</w:t>
      </w:r>
      <w:r>
        <w:rPr>
          <w:sz w:val="26"/>
          <w:szCs w:val="26"/>
        </w:rPr>
        <w:tab/>
        <w:t xml:space="preserve"> Неисполнение обязанностей и ограничений, установленных Федеральными законами Российской Федерации от 02.03.2007 года № 25-ФЗ </w:t>
      </w:r>
      <w:r>
        <w:rPr>
          <w:sz w:val="26"/>
          <w:szCs w:val="26"/>
        </w:rPr>
        <w:br/>
        <w:t>«О муниципальной службе в Российской Федерации», от 25.12.2008 года № 273-ФЭ «О противодействии коррупции», законом Белгородской области от 24.09.2007 года № 150 «Об особенностях организации муниципальной службы в Белгородской области».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4.1.4.</w:t>
      </w:r>
      <w:r>
        <w:rPr>
          <w:sz w:val="26"/>
          <w:szCs w:val="26"/>
        </w:rPr>
        <w:tab/>
        <w:t xml:space="preserve"> Несоблюдение Кодекс этики и служебного поведения муниципального служащего.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4.1.5.</w:t>
      </w:r>
      <w:r>
        <w:rPr>
          <w:sz w:val="26"/>
          <w:szCs w:val="26"/>
        </w:rPr>
        <w:tab/>
        <w:t xml:space="preserve"> Достоверность предоставляемой информации.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4.1.6.</w:t>
      </w:r>
      <w:r>
        <w:rPr>
          <w:sz w:val="26"/>
          <w:szCs w:val="26"/>
        </w:rPr>
        <w:tab/>
        <w:t xml:space="preserve"> За качественное и своевременное выполнение возложенных задач и функций.</w:t>
      </w:r>
    </w:p>
    <w:p w:rsidR="003406AB" w:rsidRDefault="003406AB" w:rsidP="003406A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4.1.7.</w:t>
      </w:r>
      <w:r>
        <w:rPr>
          <w:sz w:val="26"/>
          <w:szCs w:val="26"/>
        </w:rPr>
        <w:tab/>
        <w:t xml:space="preserve"> За выполнение обязанностей, установленных настоящим Положением.</w:t>
      </w:r>
    </w:p>
    <w:p w:rsidR="009C2A00" w:rsidRPr="009E721F" w:rsidRDefault="009C2A00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5. </w:t>
      </w:r>
      <w:r w:rsidR="009E721F">
        <w:rPr>
          <w:rFonts w:ascii="Times New Roman" w:hAnsi="Times New Roman"/>
          <w:b/>
          <w:sz w:val="26"/>
          <w:szCs w:val="26"/>
        </w:rPr>
        <w:t>Порядок работы отдела и его формирование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Отдел возглавляет начальник, который назначается и освобождается</w:t>
      </w:r>
      <w:r w:rsidR="0070384D">
        <w:rPr>
          <w:rFonts w:ascii="Times New Roman" w:hAnsi="Times New Roman"/>
          <w:sz w:val="26"/>
          <w:szCs w:val="26"/>
        </w:rPr>
        <w:br/>
      </w:r>
      <w:r w:rsidR="009E721F" w:rsidRPr="009E721F">
        <w:rPr>
          <w:rFonts w:ascii="Times New Roman" w:hAnsi="Times New Roman"/>
          <w:sz w:val="26"/>
          <w:szCs w:val="26"/>
        </w:rPr>
        <w:t xml:space="preserve">от должности главой администрации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="009E721F" w:rsidRPr="009E721F">
        <w:rPr>
          <w:rFonts w:ascii="Times New Roman" w:hAnsi="Times New Roman"/>
          <w:sz w:val="26"/>
          <w:szCs w:val="26"/>
        </w:rPr>
        <w:t xml:space="preserve"> округа.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 xml:space="preserve">На должность начальника отдела назначается лицо, имеющее высшее </w:t>
      </w:r>
      <w:r w:rsidR="009E721F" w:rsidRPr="009E721F">
        <w:rPr>
          <w:rFonts w:ascii="Times New Roman" w:hAnsi="Times New Roman"/>
          <w:sz w:val="26"/>
          <w:szCs w:val="26"/>
        </w:rPr>
        <w:lastRenderedPageBreak/>
        <w:t>профессиональное образование и стаж муниципальной (государственной службы) или стаж работы по специальности не менее трех лет.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5.3.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Начальник отдела руководит деятельностью отдела, распределяет обязанности между сотрудниками отдела, курирует их деятельность и вносит предложения о поощрении работников отдела и применении к ним мер дисциплинарного взыскания, несет персональную ответственность за выполнение возложенных на отдел задач и функций.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5.4.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В период временного отсутствия начальника отдела его обязанности исполняет  ведущий консультант отдела.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5.5.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На должность ведущего консультанта отдела назначается лицо, имеющее высшее</w:t>
      </w:r>
      <w:r w:rsidR="002F1C94">
        <w:rPr>
          <w:rFonts w:ascii="Times New Roman" w:hAnsi="Times New Roman"/>
          <w:sz w:val="26"/>
          <w:szCs w:val="26"/>
        </w:rPr>
        <w:t xml:space="preserve"> и (или) среднее</w:t>
      </w:r>
      <w:r w:rsidR="009E721F" w:rsidRPr="009E721F">
        <w:rPr>
          <w:rFonts w:ascii="Times New Roman" w:hAnsi="Times New Roman"/>
          <w:sz w:val="26"/>
          <w:szCs w:val="26"/>
        </w:rPr>
        <w:t xml:space="preserve"> профессиональное образование </w:t>
      </w:r>
      <w:r w:rsidR="002F1C94">
        <w:rPr>
          <w:rFonts w:ascii="Times New Roman" w:hAnsi="Times New Roman"/>
          <w:sz w:val="26"/>
          <w:szCs w:val="26"/>
        </w:rPr>
        <w:t>без учета требований к стажу службы или работы</w:t>
      </w:r>
      <w:r w:rsidR="009E721F" w:rsidRPr="009E721F">
        <w:rPr>
          <w:rFonts w:ascii="Times New Roman" w:hAnsi="Times New Roman"/>
          <w:sz w:val="26"/>
          <w:szCs w:val="26"/>
        </w:rPr>
        <w:t>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5.6.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 xml:space="preserve">Сотрудники отдела назначаются и освобождаются от должности главой администрации Новооскольского </w:t>
      </w:r>
      <w:r w:rsidR="00383B49">
        <w:rPr>
          <w:rFonts w:ascii="Times New Roman" w:hAnsi="Times New Roman"/>
          <w:sz w:val="26"/>
          <w:szCs w:val="26"/>
        </w:rPr>
        <w:t>муниципального</w:t>
      </w:r>
      <w:r w:rsidR="009E721F" w:rsidRPr="009E721F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="009E721F" w:rsidRPr="009E721F">
        <w:rPr>
          <w:rFonts w:ascii="Times New Roman" w:hAnsi="Times New Roman"/>
          <w:sz w:val="26"/>
          <w:szCs w:val="26"/>
        </w:rPr>
        <w:t>.</w:t>
      </w:r>
    </w:p>
    <w:p w:rsidR="009E721F" w:rsidRPr="009E721F" w:rsidRDefault="009E721F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9E721F">
        <w:rPr>
          <w:rFonts w:ascii="Times New Roman" w:hAnsi="Times New Roman"/>
          <w:sz w:val="26"/>
          <w:szCs w:val="26"/>
        </w:rPr>
        <w:t>5.7.</w:t>
      </w:r>
      <w:r w:rsidR="00271BFA">
        <w:rPr>
          <w:rFonts w:ascii="Times New Roman" w:hAnsi="Times New Roman"/>
          <w:sz w:val="26"/>
          <w:szCs w:val="26"/>
        </w:rPr>
        <w:tab/>
      </w:r>
      <w:r w:rsidRPr="009E721F">
        <w:rPr>
          <w:rFonts w:ascii="Times New Roman" w:hAnsi="Times New Roman"/>
          <w:sz w:val="26"/>
          <w:szCs w:val="26"/>
        </w:rPr>
        <w:t>Начальник отдела явля</w:t>
      </w:r>
      <w:r w:rsidR="00EC4E19">
        <w:rPr>
          <w:rFonts w:ascii="Times New Roman" w:hAnsi="Times New Roman"/>
          <w:sz w:val="26"/>
          <w:szCs w:val="26"/>
        </w:rPr>
        <w:t>е</w:t>
      </w:r>
      <w:r w:rsidRPr="009E721F">
        <w:rPr>
          <w:rFonts w:ascii="Times New Roman" w:hAnsi="Times New Roman"/>
          <w:sz w:val="26"/>
          <w:szCs w:val="26"/>
        </w:rPr>
        <w:t xml:space="preserve">тся муниципальным служащим, правовое положение которого регулируется законодательством о муниципальной службе, иными нормативными правовыми актами Российской Федерации, Белгородской области, муниципальными правовыми актами Новооскольского </w:t>
      </w:r>
      <w:r w:rsidR="00271BFA">
        <w:rPr>
          <w:rFonts w:ascii="Times New Roman" w:hAnsi="Times New Roman"/>
          <w:sz w:val="26"/>
          <w:szCs w:val="26"/>
        </w:rPr>
        <w:t>муниципального</w:t>
      </w:r>
      <w:r w:rsidRPr="009E721F">
        <w:rPr>
          <w:rFonts w:ascii="Times New Roman" w:hAnsi="Times New Roman"/>
          <w:sz w:val="26"/>
          <w:szCs w:val="26"/>
        </w:rPr>
        <w:t xml:space="preserve"> округа</w:t>
      </w:r>
      <w:r w:rsidR="00271BFA"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9E721F">
        <w:rPr>
          <w:rFonts w:ascii="Times New Roman" w:hAnsi="Times New Roman"/>
          <w:sz w:val="26"/>
          <w:szCs w:val="26"/>
        </w:rPr>
        <w:t xml:space="preserve"> и осуществля</w:t>
      </w:r>
      <w:r w:rsidR="00EC4E19">
        <w:rPr>
          <w:rFonts w:ascii="Times New Roman" w:hAnsi="Times New Roman"/>
          <w:sz w:val="26"/>
          <w:szCs w:val="26"/>
        </w:rPr>
        <w:t>е</w:t>
      </w:r>
      <w:r w:rsidRPr="009E721F">
        <w:rPr>
          <w:rFonts w:ascii="Times New Roman" w:hAnsi="Times New Roman"/>
          <w:sz w:val="26"/>
          <w:szCs w:val="26"/>
        </w:rPr>
        <w:t>т исполнение полномочий</w:t>
      </w:r>
      <w:r w:rsidR="00EC4E19">
        <w:rPr>
          <w:rFonts w:ascii="Times New Roman" w:hAnsi="Times New Roman"/>
          <w:sz w:val="26"/>
          <w:szCs w:val="26"/>
        </w:rPr>
        <w:t>,</w:t>
      </w:r>
      <w:r w:rsidRPr="009E721F">
        <w:rPr>
          <w:rFonts w:ascii="Times New Roman" w:hAnsi="Times New Roman"/>
          <w:sz w:val="26"/>
          <w:szCs w:val="26"/>
        </w:rPr>
        <w:t xml:space="preserve"> возложенных на отдел.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9C2A00">
      <w:pPr>
        <w:pStyle w:val="ConsPlusNormal"/>
        <w:ind w:left="567" w:firstLine="540"/>
        <w:jc w:val="both"/>
        <w:rPr>
          <w:rFonts w:ascii="Times New Roman" w:hAnsi="Times New Roman"/>
        </w:rPr>
      </w:pPr>
    </w:p>
    <w:p w:rsidR="009C2A00" w:rsidRDefault="009C2A00">
      <w:pPr>
        <w:jc w:val="both"/>
        <w:rPr>
          <w:rFonts w:eastAsia="Calibri"/>
          <w:sz w:val="26"/>
          <w:szCs w:val="26"/>
        </w:rPr>
      </w:pPr>
    </w:p>
    <w:sectPr w:rsidR="009C2A00" w:rsidSect="001111F0">
      <w:headerReference w:type="default" r:id="rId11"/>
      <w:headerReference w:type="first" r:id="rId12"/>
      <w:pgSz w:w="11906" w:h="16838"/>
      <w:pgMar w:top="1134" w:right="70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15" w:rsidRDefault="00D84E15">
      <w:r>
        <w:separator/>
      </w:r>
    </w:p>
  </w:endnote>
  <w:endnote w:type="continuationSeparator" w:id="0">
    <w:p w:rsidR="00D84E15" w:rsidRDefault="00D8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Russo One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15" w:rsidRDefault="00D84E15">
      <w:r>
        <w:separator/>
      </w:r>
    </w:p>
  </w:footnote>
  <w:footnote w:type="continuationSeparator" w:id="0">
    <w:p w:rsidR="00D84E15" w:rsidRDefault="00D84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9C2A00" w:rsidRDefault="00582B9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9FD">
          <w:rPr>
            <w:noProof/>
          </w:rPr>
          <w:t>4</w:t>
        </w:r>
        <w:r>
          <w:fldChar w:fldCharType="end"/>
        </w:r>
      </w:p>
    </w:sdtContent>
  </w:sdt>
  <w:p w:rsidR="009C2A00" w:rsidRDefault="009C2A00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00" w:rsidRDefault="009C2A00">
    <w:pPr>
      <w:pStyle w:val="af8"/>
      <w:jc w:val="center"/>
    </w:pPr>
  </w:p>
  <w:p w:rsidR="009C2A00" w:rsidRDefault="009C2A00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69E"/>
    <w:multiLevelType w:val="hybridMultilevel"/>
    <w:tmpl w:val="7CD0ADB2"/>
    <w:lvl w:ilvl="0" w:tplc="19145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D9C0B6C">
      <w:start w:val="1"/>
      <w:numFmt w:val="lowerLetter"/>
      <w:lvlText w:val="%2."/>
      <w:lvlJc w:val="left"/>
      <w:pPr>
        <w:ind w:left="1440" w:hanging="360"/>
      </w:pPr>
    </w:lvl>
    <w:lvl w:ilvl="2" w:tplc="7F288380">
      <w:start w:val="1"/>
      <w:numFmt w:val="lowerRoman"/>
      <w:lvlText w:val="%3."/>
      <w:lvlJc w:val="right"/>
      <w:pPr>
        <w:ind w:left="2160" w:hanging="180"/>
      </w:pPr>
    </w:lvl>
    <w:lvl w:ilvl="3" w:tplc="37C03D82">
      <w:start w:val="1"/>
      <w:numFmt w:val="decimal"/>
      <w:lvlText w:val="%4."/>
      <w:lvlJc w:val="left"/>
      <w:pPr>
        <w:ind w:left="2880" w:hanging="360"/>
      </w:pPr>
    </w:lvl>
    <w:lvl w:ilvl="4" w:tplc="1A6CE268">
      <w:start w:val="1"/>
      <w:numFmt w:val="lowerLetter"/>
      <w:lvlText w:val="%5."/>
      <w:lvlJc w:val="left"/>
      <w:pPr>
        <w:ind w:left="3600" w:hanging="360"/>
      </w:pPr>
    </w:lvl>
    <w:lvl w:ilvl="5" w:tplc="49781786">
      <w:start w:val="1"/>
      <w:numFmt w:val="lowerRoman"/>
      <w:lvlText w:val="%6."/>
      <w:lvlJc w:val="right"/>
      <w:pPr>
        <w:ind w:left="4320" w:hanging="180"/>
      </w:pPr>
    </w:lvl>
    <w:lvl w:ilvl="6" w:tplc="EC8E9C3E">
      <w:start w:val="1"/>
      <w:numFmt w:val="decimal"/>
      <w:lvlText w:val="%7."/>
      <w:lvlJc w:val="left"/>
      <w:pPr>
        <w:ind w:left="5040" w:hanging="360"/>
      </w:pPr>
    </w:lvl>
    <w:lvl w:ilvl="7" w:tplc="9E1AB1D6">
      <w:start w:val="1"/>
      <w:numFmt w:val="lowerLetter"/>
      <w:lvlText w:val="%8."/>
      <w:lvlJc w:val="left"/>
      <w:pPr>
        <w:ind w:left="5760" w:hanging="360"/>
      </w:pPr>
    </w:lvl>
    <w:lvl w:ilvl="8" w:tplc="DD4C677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10CD7"/>
    <w:multiLevelType w:val="multilevel"/>
    <w:tmpl w:val="3AF66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FF1DD7"/>
    <w:multiLevelType w:val="hybridMultilevel"/>
    <w:tmpl w:val="07AA83CA"/>
    <w:lvl w:ilvl="0" w:tplc="6BB0A9F6">
      <w:start w:val="1"/>
      <w:numFmt w:val="decimal"/>
      <w:lvlText w:val="%1."/>
      <w:lvlJc w:val="left"/>
      <w:pPr>
        <w:ind w:left="1140" w:hanging="435"/>
      </w:pPr>
    </w:lvl>
    <w:lvl w:ilvl="1" w:tplc="BC300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28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C8D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F053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07A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68AD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AA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7863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03660"/>
    <w:multiLevelType w:val="hybridMultilevel"/>
    <w:tmpl w:val="794E455A"/>
    <w:lvl w:ilvl="0" w:tplc="ADEA7010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88E7A88"/>
    <w:multiLevelType w:val="hybridMultilevel"/>
    <w:tmpl w:val="27C298FE"/>
    <w:lvl w:ilvl="0" w:tplc="B87AA43A">
      <w:start w:val="1"/>
      <w:numFmt w:val="decimal"/>
      <w:lvlText w:val="%1."/>
      <w:lvlJc w:val="left"/>
      <w:pPr>
        <w:ind w:left="1140" w:hanging="435"/>
      </w:pPr>
    </w:lvl>
    <w:lvl w:ilvl="1" w:tplc="B5808E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0E9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2A78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A6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5A4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502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7E9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104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00"/>
    <w:rsid w:val="00016A39"/>
    <w:rsid w:val="000A5268"/>
    <w:rsid w:val="000E162D"/>
    <w:rsid w:val="000F13F7"/>
    <w:rsid w:val="001111F0"/>
    <w:rsid w:val="001140D9"/>
    <w:rsid w:val="00135DFD"/>
    <w:rsid w:val="00155551"/>
    <w:rsid w:val="00190CB4"/>
    <w:rsid w:val="001B4737"/>
    <w:rsid w:val="001D51AC"/>
    <w:rsid w:val="00271BFA"/>
    <w:rsid w:val="002B150E"/>
    <w:rsid w:val="002D11AF"/>
    <w:rsid w:val="002F1C94"/>
    <w:rsid w:val="002F4221"/>
    <w:rsid w:val="003406AB"/>
    <w:rsid w:val="00346000"/>
    <w:rsid w:val="00383B49"/>
    <w:rsid w:val="003D191E"/>
    <w:rsid w:val="00427378"/>
    <w:rsid w:val="004A305B"/>
    <w:rsid w:val="004F46B4"/>
    <w:rsid w:val="0053493A"/>
    <w:rsid w:val="0057284C"/>
    <w:rsid w:val="00577AC0"/>
    <w:rsid w:val="00582B95"/>
    <w:rsid w:val="0059006F"/>
    <w:rsid w:val="005A4647"/>
    <w:rsid w:val="005A7310"/>
    <w:rsid w:val="005E1C18"/>
    <w:rsid w:val="00662E49"/>
    <w:rsid w:val="00690E1B"/>
    <w:rsid w:val="00696618"/>
    <w:rsid w:val="006B09ED"/>
    <w:rsid w:val="0070384D"/>
    <w:rsid w:val="00703976"/>
    <w:rsid w:val="00731CB3"/>
    <w:rsid w:val="007673B4"/>
    <w:rsid w:val="007D3F97"/>
    <w:rsid w:val="00860383"/>
    <w:rsid w:val="00880BA1"/>
    <w:rsid w:val="008A4353"/>
    <w:rsid w:val="00921C56"/>
    <w:rsid w:val="00943C97"/>
    <w:rsid w:val="00980CBF"/>
    <w:rsid w:val="00982330"/>
    <w:rsid w:val="009C2A00"/>
    <w:rsid w:val="009D5D7D"/>
    <w:rsid w:val="009E468F"/>
    <w:rsid w:val="009E721F"/>
    <w:rsid w:val="00A97EDF"/>
    <w:rsid w:val="00AE44E5"/>
    <w:rsid w:val="00B03BD1"/>
    <w:rsid w:val="00BF59FD"/>
    <w:rsid w:val="00C00CDD"/>
    <w:rsid w:val="00C320E9"/>
    <w:rsid w:val="00C33525"/>
    <w:rsid w:val="00C34298"/>
    <w:rsid w:val="00C62E70"/>
    <w:rsid w:val="00C86A0C"/>
    <w:rsid w:val="00CC099C"/>
    <w:rsid w:val="00CF1523"/>
    <w:rsid w:val="00D16BD8"/>
    <w:rsid w:val="00D20CE7"/>
    <w:rsid w:val="00D67093"/>
    <w:rsid w:val="00D80822"/>
    <w:rsid w:val="00D84E15"/>
    <w:rsid w:val="00E239FA"/>
    <w:rsid w:val="00E64EE8"/>
    <w:rsid w:val="00E912CD"/>
    <w:rsid w:val="00EC4E19"/>
    <w:rsid w:val="00F54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0B83C66-CA01-4FDD-A440-8C67D7AE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Кулешов</cp:lastModifiedBy>
  <cp:revision>4</cp:revision>
  <cp:lastPrinted>2024-10-23T08:03:00Z</cp:lastPrinted>
  <dcterms:created xsi:type="dcterms:W3CDTF">2024-10-23T08:51:00Z</dcterms:created>
  <dcterms:modified xsi:type="dcterms:W3CDTF">2024-10-23T10:15:00Z</dcterms:modified>
</cp:coreProperties>
</file>