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46F" w:rsidRDefault="00A3046F">
      <w:pPr>
        <w:tabs>
          <w:tab w:val="center" w:pos="4819"/>
          <w:tab w:val="left" w:pos="8097"/>
        </w:tabs>
        <w:rPr>
          <w:rFonts w:eastAsia="Times New Roman"/>
          <w:b/>
          <w:bCs/>
          <w:iCs/>
          <w:sz w:val="26"/>
          <w:szCs w:val="26"/>
        </w:rPr>
      </w:pPr>
    </w:p>
    <w:p w:rsidR="00A3046F" w:rsidRDefault="00A3046F">
      <w:pPr>
        <w:tabs>
          <w:tab w:val="center" w:pos="4819"/>
          <w:tab w:val="left" w:pos="8097"/>
        </w:tabs>
        <w:rPr>
          <w:rFonts w:eastAsia="Times New Roman"/>
          <w:b/>
          <w:bCs/>
          <w:iCs/>
          <w:sz w:val="26"/>
          <w:szCs w:val="26"/>
        </w:rPr>
      </w:pPr>
    </w:p>
    <w:p w:rsidR="0092714E" w:rsidRPr="0092714E" w:rsidRDefault="0092714E" w:rsidP="0092714E">
      <w:pPr>
        <w:tabs>
          <w:tab w:val="center" w:pos="4819"/>
          <w:tab w:val="left" w:pos="8097"/>
        </w:tabs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ascii="Arial" w:eastAsiaTheme="minorHAnsi" w:hAnsi="Arial" w:cs="Arial"/>
          <w:i/>
          <w:noProof/>
          <w:sz w:val="18"/>
          <w:szCs w:val="18"/>
        </w:rPr>
        <w:drawing>
          <wp:inline distT="0" distB="0" distL="0" distR="0" wp14:anchorId="473D12A7" wp14:editId="0D017CCB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2714E">
        <w:rPr>
          <w:rFonts w:eastAsia="Times New Roman"/>
          <w:b/>
          <w:bCs/>
          <w:iCs/>
          <w:sz w:val="28"/>
          <w:szCs w:val="28"/>
        </w:rPr>
        <w:t>РОССИЙСКАЯ ФЕДЕРАЦИЯ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r w:rsidRPr="0092714E">
        <w:rPr>
          <w:rFonts w:eastAsia="Times New Roman"/>
          <w:b/>
          <w:bCs/>
          <w:iCs/>
          <w:sz w:val="28"/>
          <w:szCs w:val="28"/>
        </w:rPr>
        <w:t>БЕЛГОРОДСКАЯ ОБЛАСТЬ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СОВЕТ ДЕПУТАТОВ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НОВООСКОЛЬСКОГО МУНИЦИПАЛЬНОГО ОКРУГА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  <w:r w:rsidRPr="0092714E">
        <w:rPr>
          <w:rFonts w:eastAsia="Times New Roman"/>
          <w:b/>
          <w:bCs/>
          <w:iCs/>
        </w:rPr>
        <w:t>БЕЛГОРОДСКОЙ ОБЛАСТИ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Cs/>
          <w:iCs/>
          <w:sz w:val="20"/>
          <w:szCs w:val="20"/>
        </w:rPr>
      </w:pPr>
      <w:r>
        <w:rPr>
          <w:rFonts w:eastAsia="Times New Roman"/>
          <w:bCs/>
          <w:iCs/>
          <w:sz w:val="20"/>
          <w:szCs w:val="20"/>
        </w:rPr>
        <w:t>Двадцать шестое</w:t>
      </w:r>
      <w:r w:rsidRPr="0092714E">
        <w:rPr>
          <w:rFonts w:eastAsia="Times New Roman"/>
          <w:bCs/>
          <w:iCs/>
          <w:sz w:val="20"/>
          <w:szCs w:val="20"/>
        </w:rPr>
        <w:t xml:space="preserve"> заседание   Совета депутатов  Новооскольского муниципального округа Белгородской обл</w:t>
      </w:r>
      <w:r w:rsidRPr="0092714E">
        <w:rPr>
          <w:rFonts w:eastAsia="Times New Roman"/>
          <w:bCs/>
          <w:iCs/>
          <w:sz w:val="20"/>
          <w:szCs w:val="20"/>
        </w:rPr>
        <w:t>а</w:t>
      </w:r>
      <w:r w:rsidRPr="0092714E">
        <w:rPr>
          <w:rFonts w:eastAsia="Times New Roman"/>
          <w:bCs/>
          <w:iCs/>
          <w:sz w:val="20"/>
          <w:szCs w:val="20"/>
        </w:rPr>
        <w:t xml:space="preserve">сти </w:t>
      </w:r>
      <w:r>
        <w:rPr>
          <w:rFonts w:eastAsia="Times New Roman"/>
          <w:bCs/>
          <w:iCs/>
          <w:sz w:val="20"/>
          <w:szCs w:val="20"/>
        </w:rPr>
        <w:t>втор</w:t>
      </w:r>
      <w:r w:rsidR="000C4652">
        <w:rPr>
          <w:rFonts w:eastAsia="Times New Roman"/>
          <w:bCs/>
          <w:iCs/>
          <w:sz w:val="20"/>
          <w:szCs w:val="20"/>
        </w:rPr>
        <w:t>о</w:t>
      </w:r>
      <w:r>
        <w:rPr>
          <w:rFonts w:eastAsia="Times New Roman"/>
          <w:bCs/>
          <w:iCs/>
          <w:sz w:val="20"/>
          <w:szCs w:val="20"/>
        </w:rPr>
        <w:t>го</w:t>
      </w:r>
      <w:r w:rsidRPr="0092714E">
        <w:rPr>
          <w:rFonts w:eastAsia="Times New Roman"/>
          <w:bCs/>
          <w:iCs/>
          <w:sz w:val="20"/>
          <w:szCs w:val="20"/>
        </w:rPr>
        <w:t xml:space="preserve"> созыва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  <w:sz w:val="28"/>
          <w:szCs w:val="28"/>
        </w:rPr>
      </w:pPr>
      <w:proofErr w:type="gramStart"/>
      <w:r w:rsidRPr="0092714E">
        <w:rPr>
          <w:rFonts w:eastAsia="Times New Roman"/>
          <w:b/>
          <w:bCs/>
          <w:iCs/>
          <w:sz w:val="28"/>
          <w:szCs w:val="28"/>
        </w:rPr>
        <w:t>Р</w:t>
      </w:r>
      <w:proofErr w:type="gramEnd"/>
      <w:r w:rsidRPr="0092714E">
        <w:rPr>
          <w:rFonts w:eastAsia="Times New Roman"/>
          <w:b/>
          <w:bCs/>
          <w:iCs/>
          <w:sz w:val="28"/>
          <w:szCs w:val="28"/>
        </w:rPr>
        <w:t xml:space="preserve"> Е Ш Е Н И Е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Cs/>
          <w:iCs/>
        </w:rPr>
      </w:pPr>
      <w:r w:rsidRPr="0092714E">
        <w:rPr>
          <w:rFonts w:eastAsia="Times New Roman"/>
          <w:bCs/>
          <w:iCs/>
        </w:rPr>
        <w:t>______________ 20__  года                                                                                       №  ___</w:t>
      </w: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92714E" w:rsidRPr="0092714E" w:rsidRDefault="0092714E" w:rsidP="0092714E">
      <w:pPr>
        <w:suppressAutoHyphens w:val="0"/>
        <w:jc w:val="center"/>
        <w:rPr>
          <w:rFonts w:eastAsia="Times New Roman"/>
          <w:b/>
          <w:bCs/>
          <w:iCs/>
        </w:rPr>
      </w:pPr>
    </w:p>
    <w:p w:rsidR="00A3046F" w:rsidRDefault="00A3046F" w:rsidP="0092714E">
      <w:pPr>
        <w:rPr>
          <w:rFonts w:eastAsia="Times New Roman"/>
          <w:b/>
          <w:bCs/>
          <w:iCs/>
          <w:sz w:val="26"/>
          <w:szCs w:val="26"/>
        </w:rPr>
      </w:pPr>
    </w:p>
    <w:tbl>
      <w:tblPr>
        <w:tblW w:w="43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0"/>
      </w:tblGrid>
      <w:tr w:rsidR="00A3046F">
        <w:tc>
          <w:tcPr>
            <w:tcW w:w="4300" w:type="dxa"/>
          </w:tcPr>
          <w:p w:rsidR="00A3046F" w:rsidRDefault="001765E2" w:rsidP="001765E2">
            <w:pPr>
              <w:pStyle w:val="af4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 признании </w:t>
            </w:r>
            <w:proofErr w:type="gramStart"/>
            <w:r>
              <w:rPr>
                <w:b/>
                <w:bCs/>
                <w:sz w:val="26"/>
                <w:szCs w:val="26"/>
              </w:rPr>
              <w:t>утратившим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силу решения Совета депутатов Новооскольского городского округа от 29 марта 2022 года </w:t>
            </w:r>
          </w:p>
          <w:p w:rsidR="00A3046F" w:rsidRDefault="001765E2" w:rsidP="001765E2">
            <w:pPr>
              <w:pStyle w:val="af4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 746</w:t>
            </w:r>
          </w:p>
        </w:tc>
      </w:tr>
    </w:tbl>
    <w:p w:rsidR="00A3046F" w:rsidRDefault="001765E2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3046F" w:rsidRDefault="001765E2">
      <w:pPr>
        <w:shd w:val="clear" w:color="auto" w:fill="FFFFFF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A3046F" w:rsidRDefault="001765E2">
      <w:pPr>
        <w:shd w:val="clear" w:color="auto" w:fill="FFFFFF"/>
        <w:jc w:val="both"/>
      </w:pPr>
      <w:r>
        <w:rPr>
          <w:sz w:val="28"/>
          <w:szCs w:val="28"/>
        </w:rPr>
        <w:tab/>
      </w:r>
      <w:r>
        <w:rPr>
          <w:sz w:val="26"/>
          <w:szCs w:val="26"/>
        </w:rPr>
        <w:t xml:space="preserve">В целях приведения нормативного правового акта в соответствие с действующим законодательством Российской Федерации </w:t>
      </w:r>
      <w:r>
        <w:rPr>
          <w:b/>
          <w:bCs/>
          <w:sz w:val="26"/>
          <w:szCs w:val="26"/>
        </w:rPr>
        <w:t>С</w:t>
      </w:r>
      <w:r>
        <w:rPr>
          <w:b/>
          <w:sz w:val="26"/>
          <w:szCs w:val="26"/>
        </w:rPr>
        <w:t xml:space="preserve">овет депутатов Новооскольского муниципального округа Белгородской области </w:t>
      </w: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и л: </w:t>
      </w:r>
    </w:p>
    <w:p w:rsidR="00A3046F" w:rsidRDefault="001765E2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Признать утратившим силу решение Совета депутатов Новооскольского городского округа от 29 марта 2022 года № 746 «Об утверждении ключевых показателей и их ключевых значений, индикативных показателей для муниципального земельного контроля в границах Новооскольского городского округа».</w:t>
      </w:r>
    </w:p>
    <w:p w:rsidR="00A3046F" w:rsidRDefault="001765E2">
      <w:pPr>
        <w:ind w:firstLine="709"/>
        <w:jc w:val="both"/>
        <w:rPr>
          <w:sz w:val="26"/>
          <w:szCs w:val="26"/>
        </w:rPr>
      </w:pPr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2. </w:t>
      </w:r>
      <w:r w:rsidRPr="001765E2">
        <w:rPr>
          <w:rFonts w:eastAsia="Times New Roman"/>
          <w:color w:val="000000"/>
          <w:kern w:val="2"/>
          <w:sz w:val="26"/>
          <w:szCs w:val="26"/>
          <w:lang w:eastAsia="zh-CN"/>
        </w:rPr>
        <w:t>Настоящее решение опубликовать в газете «Вперёд» и разместить на официальном сайте органов местного самоуправления Новооскольского муниципального округа (novyjoskol-r31.gosweb.gosuslugi.ru) в информационно</w:t>
      </w:r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 </w:t>
      </w:r>
      <w:r w:rsidRPr="001765E2">
        <w:rPr>
          <w:rFonts w:eastAsia="Times New Roman"/>
          <w:color w:val="000000"/>
          <w:kern w:val="2"/>
          <w:sz w:val="26"/>
          <w:szCs w:val="26"/>
          <w:lang w:eastAsia="zh-CN"/>
        </w:rPr>
        <w:t>- телекоммуникационной сети «Интернет».</w:t>
      </w:r>
    </w:p>
    <w:p w:rsidR="00A3046F" w:rsidRDefault="001765E2">
      <w:pPr>
        <w:ind w:firstLine="709"/>
        <w:jc w:val="both"/>
        <w:rPr>
          <w:sz w:val="26"/>
          <w:szCs w:val="26"/>
        </w:rPr>
      </w:pPr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3. </w:t>
      </w:r>
      <w:proofErr w:type="gramStart"/>
      <w:r>
        <w:rPr>
          <w:rFonts w:eastAsia="Times New Roman"/>
          <w:color w:val="000000"/>
          <w:kern w:val="2"/>
          <w:sz w:val="26"/>
          <w:szCs w:val="26"/>
          <w:lang w:eastAsia="zh-CN"/>
        </w:rPr>
        <w:t>Контроль за</w:t>
      </w:r>
      <w:proofErr w:type="gramEnd"/>
      <w:r>
        <w:rPr>
          <w:rFonts w:eastAsia="Times New Roman"/>
          <w:color w:val="000000"/>
          <w:kern w:val="2"/>
          <w:sz w:val="26"/>
          <w:szCs w:val="26"/>
          <w:lang w:eastAsia="zh-CN"/>
        </w:rPr>
        <w:t xml:space="preserve"> исполнением насто</w:t>
      </w:r>
      <w:bookmarkStart w:id="0" w:name="_GoBack"/>
      <w:bookmarkEnd w:id="0"/>
      <w:r>
        <w:rPr>
          <w:rFonts w:eastAsia="Times New Roman"/>
          <w:color w:val="000000"/>
          <w:kern w:val="2"/>
          <w:sz w:val="26"/>
          <w:szCs w:val="26"/>
          <w:lang w:eastAsia="zh-CN"/>
        </w:rPr>
        <w:t>ящего решения возложить на постоянную комиссию Совета депутатов Новооскольского муниципального округа по агропромышленному комплексу, имущественным и земельным отношениям     (Калинин А.Ф.).</w:t>
      </w:r>
    </w:p>
    <w:p w:rsidR="00A3046F" w:rsidRDefault="00A3046F">
      <w:pPr>
        <w:shd w:val="clear" w:color="auto" w:fill="FFFFFF"/>
        <w:tabs>
          <w:tab w:val="left" w:pos="1134"/>
        </w:tabs>
        <w:ind w:firstLine="709"/>
        <w:jc w:val="both"/>
        <w:rPr>
          <w:rFonts w:eastAsia="Times New Roman"/>
          <w:lang w:eastAsia="zh-CN"/>
        </w:rPr>
      </w:pPr>
    </w:p>
    <w:tbl>
      <w:tblPr>
        <w:tblW w:w="9750" w:type="dxa"/>
        <w:tblLayout w:type="fixed"/>
        <w:tblLook w:val="0000" w:firstRow="0" w:lastRow="0" w:firstColumn="0" w:lastColumn="0" w:noHBand="0" w:noVBand="0"/>
      </w:tblPr>
      <w:tblGrid>
        <w:gridCol w:w="5838"/>
        <w:gridCol w:w="3912"/>
      </w:tblGrid>
      <w:tr w:rsidR="00A3046F">
        <w:tc>
          <w:tcPr>
            <w:tcW w:w="5838" w:type="dxa"/>
          </w:tcPr>
          <w:p w:rsidR="00A3046F" w:rsidRDefault="00A3046F">
            <w:pPr>
              <w:widowControl w:val="0"/>
              <w:ind w:right="-108"/>
              <w:jc w:val="center"/>
              <w:rPr>
                <w:rFonts w:eastAsia="Times New Roman"/>
                <w:b/>
                <w:color w:val="000000"/>
                <w:kern w:val="2"/>
              </w:rPr>
            </w:pPr>
          </w:p>
          <w:p w:rsidR="00A3046F" w:rsidRDefault="001765E2">
            <w:pPr>
              <w:widowControl w:val="0"/>
              <w:ind w:right="-108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  <w:t>Председатель Совета  депутатов                                                      Новооскольского муниципального округа</w:t>
            </w:r>
          </w:p>
        </w:tc>
        <w:tc>
          <w:tcPr>
            <w:tcW w:w="3912" w:type="dxa"/>
          </w:tcPr>
          <w:p w:rsidR="00A3046F" w:rsidRDefault="00A3046F">
            <w:pPr>
              <w:widowControl w:val="0"/>
              <w:ind w:right="-284"/>
              <w:jc w:val="both"/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</w:pPr>
          </w:p>
          <w:p w:rsidR="00A3046F" w:rsidRDefault="00A3046F">
            <w:pPr>
              <w:widowControl w:val="0"/>
              <w:ind w:right="-284"/>
              <w:jc w:val="both"/>
              <w:rPr>
                <w:rFonts w:eastAsia="Times New Roman"/>
                <w:b/>
                <w:color w:val="000000"/>
                <w:kern w:val="2"/>
                <w:sz w:val="26"/>
                <w:szCs w:val="26"/>
              </w:rPr>
            </w:pPr>
          </w:p>
          <w:p w:rsidR="00A3046F" w:rsidRDefault="001765E2">
            <w:pPr>
              <w:widowControl w:val="0"/>
              <w:ind w:right="-6"/>
              <w:jc w:val="right"/>
              <w:rPr>
                <w:b/>
                <w:color w:val="000000"/>
                <w:kern w:val="2"/>
                <w:sz w:val="26"/>
                <w:szCs w:val="26"/>
              </w:rPr>
            </w:pPr>
            <w:r>
              <w:rPr>
                <w:b/>
                <w:color w:val="000000"/>
                <w:kern w:val="2"/>
                <w:sz w:val="26"/>
                <w:szCs w:val="26"/>
              </w:rPr>
              <w:t>А.И. Попова</w:t>
            </w:r>
          </w:p>
        </w:tc>
      </w:tr>
    </w:tbl>
    <w:p w:rsidR="00A3046F" w:rsidRDefault="00A3046F"/>
    <w:sectPr w:rsidR="00A3046F" w:rsidSect="0092714E">
      <w:headerReference w:type="default" r:id="rId8"/>
      <w:pgSz w:w="11906" w:h="16838"/>
      <w:pgMar w:top="709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84" w:rsidRDefault="00DF4B84">
      <w:r>
        <w:separator/>
      </w:r>
    </w:p>
  </w:endnote>
  <w:endnote w:type="continuationSeparator" w:id="0">
    <w:p w:rsidR="00DF4B84" w:rsidRDefault="00DF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84" w:rsidRDefault="00DF4B84">
      <w:r>
        <w:separator/>
      </w:r>
    </w:p>
  </w:footnote>
  <w:footnote w:type="continuationSeparator" w:id="0">
    <w:p w:rsidR="00DF4B84" w:rsidRDefault="00DF4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46F" w:rsidRDefault="001765E2">
    <w:pPr>
      <w:pStyle w:val="a8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046F"/>
    <w:rsid w:val="000C4652"/>
    <w:rsid w:val="001765E2"/>
    <w:rsid w:val="0048177E"/>
    <w:rsid w:val="0092714E"/>
    <w:rsid w:val="00A3046F"/>
    <w:rsid w:val="00CF0D06"/>
    <w:rsid w:val="00DF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rPr>
      <w:color w:val="000080"/>
      <w:u w:val="single"/>
    </w:rPr>
  </w:style>
  <w:style w:type="character" w:styleId="a7">
    <w:name w:val="FollowedHyperlink"/>
    <w:rPr>
      <w:color w:val="800000"/>
      <w:u w:val="single"/>
    </w:rPr>
  </w:style>
  <w:style w:type="character" w:customStyle="1" w:styleId="1">
    <w:name w:val="Строгий1"/>
    <w:basedOn w:val="a0"/>
    <w:qFormat/>
    <w:rPr>
      <w:b/>
      <w:bCs/>
    </w:rPr>
  </w:style>
  <w:style w:type="character" w:customStyle="1" w:styleId="10">
    <w:name w:val="Верхний колонтитул Знак1"/>
    <w:basedOn w:val="a0"/>
    <w:link w:val="a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9"/>
    <w:qFormat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  <w:lang w:eastAsia="en-US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1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</w:rPr>
  </w:style>
  <w:style w:type="paragraph" w:styleId="af3">
    <w:name w:val="List Paragraph"/>
    <w:basedOn w:val="a"/>
    <w:qFormat/>
    <w:pPr>
      <w:widowControl w:val="0"/>
      <w:suppressAutoHyphens w:val="0"/>
      <w:ind w:left="302" w:right="200" w:firstLine="708"/>
      <w:jc w:val="both"/>
    </w:pPr>
    <w:rPr>
      <w:rFonts w:eastAsia="Times New Roman"/>
      <w:sz w:val="22"/>
      <w:szCs w:val="22"/>
      <w:lang w:bidi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after="1080" w:line="391" w:lineRule="exact"/>
    </w:pPr>
    <w:rPr>
      <w:sz w:val="28"/>
      <w:szCs w:val="28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Hyperlink"/>
    <w:rPr>
      <w:color w:val="000080"/>
      <w:u w:val="single"/>
    </w:rPr>
  </w:style>
  <w:style w:type="character" w:styleId="a7">
    <w:name w:val="FollowedHyperlink"/>
    <w:rPr>
      <w:color w:val="800000"/>
      <w:u w:val="single"/>
    </w:rPr>
  </w:style>
  <w:style w:type="character" w:customStyle="1" w:styleId="1">
    <w:name w:val="Строгий1"/>
    <w:basedOn w:val="a0"/>
    <w:qFormat/>
    <w:rPr>
      <w:b/>
      <w:bCs/>
    </w:rPr>
  </w:style>
  <w:style w:type="character" w:customStyle="1" w:styleId="10">
    <w:name w:val="Верхний колонтитул Знак1"/>
    <w:basedOn w:val="a0"/>
    <w:link w:val="a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link w:val="a9"/>
    <w:qFormat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">
    <w:name w:val="Balloon Text"/>
    <w:basedOn w:val="a"/>
    <w:qFormat/>
    <w:rPr>
      <w:rFonts w:ascii="Tahoma" w:hAnsi="Tahoma" w:cs="Tahoma"/>
      <w:sz w:val="16"/>
      <w:szCs w:val="16"/>
      <w:lang w:eastAsia="en-US"/>
    </w:rPr>
  </w:style>
  <w:style w:type="paragraph" w:customStyle="1" w:styleId="af0">
    <w:name w:val="Верхний и нижний колонтитулы"/>
    <w:basedOn w:val="a"/>
    <w:qFormat/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0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11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paragraph" w:customStyle="1" w:styleId="ConsPlusTitle">
    <w:name w:val="ConsPlusTitle"/>
    <w:qFormat/>
    <w:rPr>
      <w:rFonts w:ascii="Arial" w:eastAsia="Arial" w:hAnsi="Arial" w:cs="Courier New"/>
      <w:b/>
      <w:sz w:val="24"/>
      <w:szCs w:val="24"/>
    </w:rPr>
  </w:style>
  <w:style w:type="paragraph" w:styleId="af3">
    <w:name w:val="List Paragraph"/>
    <w:basedOn w:val="a"/>
    <w:qFormat/>
    <w:pPr>
      <w:widowControl w:val="0"/>
      <w:suppressAutoHyphens w:val="0"/>
      <w:ind w:left="302" w:right="200" w:firstLine="708"/>
      <w:jc w:val="both"/>
    </w:pPr>
    <w:rPr>
      <w:rFonts w:eastAsia="Times New Roman"/>
      <w:sz w:val="22"/>
      <w:szCs w:val="22"/>
      <w:lang w:bidi="ru-RU"/>
    </w:rPr>
  </w:style>
  <w:style w:type="paragraph" w:customStyle="1" w:styleId="2">
    <w:name w:val="Основной текст (2)"/>
    <w:basedOn w:val="a"/>
    <w:qFormat/>
    <w:pPr>
      <w:widowControl w:val="0"/>
      <w:shd w:val="clear" w:color="auto" w:fill="FFFFFF"/>
      <w:spacing w:after="1080" w:line="391" w:lineRule="exact"/>
    </w:pPr>
    <w:rPr>
      <w:sz w:val="28"/>
      <w:szCs w:val="28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52</cp:revision>
  <cp:lastPrinted>2024-12-20T12:26:00Z</cp:lastPrinted>
  <dcterms:created xsi:type="dcterms:W3CDTF">2022-10-11T05:41:00Z</dcterms:created>
  <dcterms:modified xsi:type="dcterms:W3CDTF">2024-12-20T12:38:00Z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