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EB6" w:rsidRDefault="004C5FF5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C3EB6" w:rsidRDefault="003C3EB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4845390</wp:posOffset>
                </wp:positionH>
                <wp:positionV relativeFrom="paragraph">
                  <wp:posOffset>-49847</wp:posOffset>
                </wp:positionV>
                <wp:extent cx="1310935" cy="1571625"/>
                <wp:effectExtent l="6350" t="6350" r="6350" b="6350"/>
                <wp:wrapNone/>
                <wp:docPr id="2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0934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00" w:lineRule="exact"/>
                              <w:jc w:val="center"/>
                            </w:pPr>
                            <w:r>
                              <w:t>Проект</w:t>
                            </w:r>
                          </w:p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</w:pPr>
                            <w:r>
                              <w:t>вносится первым заместителем главы администрации</w:t>
                            </w:r>
                          </w:p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</w:pPr>
                            <w:r>
                              <w:t>Новооскольского</w:t>
                            </w:r>
                          </w:p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</w:pPr>
                            <w:r>
                              <w:t>муниципального</w:t>
                            </w:r>
                          </w:p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</w:pPr>
                            <w:r>
                              <w:t>округа</w:t>
                            </w:r>
                          </w:p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ind w:left="180"/>
                            </w:pPr>
                            <w:r>
                              <w:t xml:space="preserve">   Белгородской</w:t>
                            </w:r>
                          </w:p>
                          <w:p w:rsidR="003C3EB6" w:rsidRDefault="004C5FF5">
                            <w:pPr>
                              <w:pStyle w:val="52"/>
                              <w:shd w:val="clear" w:color="auto" w:fill="auto"/>
                              <w:spacing w:before="0" w:after="0" w:line="211" w:lineRule="exact"/>
                              <w:jc w:val="center"/>
                            </w:pPr>
                            <w:r>
                              <w:t xml:space="preserve"> области </w:t>
                            </w:r>
                          </w:p>
                          <w:p w:rsidR="003C3EB6" w:rsidRDefault="003C3EB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81.5pt;mso-position-horizontal:absolute;mso-position-vertical-relative:text;margin-top:-3.9pt;mso-position-vertical:absolute;width:103.2pt;height:123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первым заместителем главы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89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  Белгородской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области 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noProof/>
          <w:sz w:val="18"/>
          <w:szCs w:val="18"/>
          <w:lang w:eastAsia="ru-RU"/>
        </w:rPr>
        <mc:AlternateContent>
          <mc:Choice Requires="wpg">
            <w:drawing>
              <wp:inline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/>
                        <pic:cNvPicPr>
                          <a:picLocks noChangeAspect="1"/>
                        </pic:cNvPicPr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НОВООСКОЛЬСКОГО МУНИЦИПАЛЬНОГО ОКРУГА</w:t>
      </w: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заседание   Совета депутатов  Новооскольского муниципального округа Белгородской области второго созыва</w:t>
      </w: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4C5FF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______________ 20__  года                                                                                       №  ___</w:t>
      </w: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4C5FF5">
      <w:pPr>
        <w:tabs>
          <w:tab w:val="left" w:pos="1511"/>
        </w:tabs>
        <w:spacing w:after="0" w:line="240" w:lineRule="auto"/>
        <w:rPr>
          <w:rFonts w:ascii="PT Astra Serif" w:eastAsia="PT Astra Serif" w:hAnsi="PT Astra Serif" w:cs="PT Astra Serif"/>
          <w:b/>
          <w:bCs/>
          <w:iCs/>
          <w:sz w:val="26"/>
          <w:szCs w:val="24"/>
        </w:rPr>
      </w:pPr>
      <w:r>
        <w:rPr>
          <w:rFonts w:ascii="PT Astra Serif" w:eastAsia="PT Astra Serif" w:hAnsi="PT Astra Serif" w:cs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eastAsia="PT Astra Serif" w:hAnsi="PT Astra Serif" w:cs="PT Astra Serif"/>
          <w:b/>
          <w:sz w:val="26"/>
        </w:rPr>
        <w:t>изменений в решение</w:t>
      </w:r>
    </w:p>
    <w:p w:rsidR="003C3EB6" w:rsidRDefault="004C5FF5">
      <w:pPr>
        <w:tabs>
          <w:tab w:val="left" w:pos="1511"/>
        </w:tabs>
        <w:spacing w:after="0" w:line="240" w:lineRule="auto"/>
        <w:rPr>
          <w:rFonts w:ascii="PT Astra Serif" w:eastAsia="PT Astra Serif" w:hAnsi="PT Astra Serif" w:cs="PT Astra Serif"/>
          <w:b/>
          <w:color w:val="000000"/>
          <w:sz w:val="26"/>
          <w:szCs w:val="24"/>
        </w:rPr>
      </w:pPr>
      <w:r>
        <w:rPr>
          <w:rFonts w:ascii="PT Astra Serif" w:eastAsia="PT Astra Serif" w:hAnsi="PT Astra Serif" w:cs="PT Astra Serif"/>
          <w:b/>
          <w:sz w:val="26"/>
        </w:rPr>
        <w:t>Совета депутатов Новооскольского</w:t>
      </w:r>
    </w:p>
    <w:p w:rsidR="003C3EB6" w:rsidRDefault="004C5FF5">
      <w:pPr>
        <w:tabs>
          <w:tab w:val="left" w:pos="1511"/>
        </w:tabs>
        <w:spacing w:after="0" w:line="240" w:lineRule="auto"/>
        <w:rPr>
          <w:rFonts w:ascii="PT Astra Serif" w:eastAsia="PT Astra Serif" w:hAnsi="PT Astra Serif" w:cs="PT Astra Serif"/>
          <w:b/>
          <w:color w:val="000000"/>
          <w:sz w:val="26"/>
          <w:szCs w:val="24"/>
        </w:rPr>
      </w:pPr>
      <w:r>
        <w:rPr>
          <w:rFonts w:ascii="PT Astra Serif" w:eastAsia="PT Astra Serif" w:hAnsi="PT Astra Serif" w:cs="PT Astra Serif"/>
          <w:b/>
          <w:color w:val="000000"/>
          <w:sz w:val="26"/>
          <w:lang w:eastAsia="ru-RU" w:bidi="ru-RU"/>
        </w:rPr>
        <w:t xml:space="preserve">муниципального округа </w:t>
      </w:r>
      <w:proofErr w:type="gramStart"/>
      <w:r>
        <w:rPr>
          <w:rFonts w:ascii="PT Astra Serif" w:eastAsia="PT Astra Serif" w:hAnsi="PT Astra Serif" w:cs="PT Astra Serif"/>
          <w:b/>
          <w:color w:val="000000"/>
          <w:sz w:val="26"/>
          <w:lang w:eastAsia="ru-RU" w:bidi="ru-RU"/>
        </w:rPr>
        <w:t>Белгородской</w:t>
      </w:r>
      <w:proofErr w:type="gramEnd"/>
    </w:p>
    <w:p w:rsidR="003C3EB6" w:rsidRDefault="004C5FF5">
      <w:pPr>
        <w:tabs>
          <w:tab w:val="left" w:pos="1511"/>
        </w:tabs>
        <w:spacing w:after="0" w:line="240" w:lineRule="auto"/>
        <w:rPr>
          <w:rFonts w:ascii="PT Astra Serif" w:eastAsia="PT Astra Serif" w:hAnsi="PT Astra Serif" w:cs="PT Astra Serif"/>
          <w:b/>
          <w:color w:val="000000"/>
          <w:sz w:val="26"/>
          <w:szCs w:val="24"/>
        </w:rPr>
      </w:pPr>
      <w:r>
        <w:rPr>
          <w:rFonts w:ascii="PT Astra Serif" w:eastAsia="PT Astra Serif" w:hAnsi="PT Astra Serif" w:cs="PT Astra Serif"/>
          <w:b/>
          <w:color w:val="000000"/>
          <w:sz w:val="26"/>
          <w:lang w:eastAsia="ru-RU" w:bidi="ru-RU"/>
        </w:rPr>
        <w:t xml:space="preserve">области </w:t>
      </w:r>
      <w:r>
        <w:rPr>
          <w:rFonts w:ascii="PT Astra Serif" w:eastAsia="PT Astra Serif" w:hAnsi="PT Astra Serif" w:cs="PT Astra Serif"/>
          <w:b/>
          <w:sz w:val="26"/>
        </w:rPr>
        <w:t>от 24 сентября 2024 года № 154</w:t>
      </w:r>
    </w:p>
    <w:p w:rsidR="003C3EB6" w:rsidRDefault="003C3EB6">
      <w:pPr>
        <w:spacing w:after="0" w:line="240" w:lineRule="auto"/>
        <w:jc w:val="center"/>
        <w:rPr>
          <w:rFonts w:ascii="PT Astra Serif" w:eastAsia="PT Astra Serif" w:hAnsi="PT Astra Serif" w:cs="PT Astra Serif"/>
          <w:b/>
          <w:bCs/>
          <w:iCs/>
          <w:sz w:val="26"/>
          <w:szCs w:val="24"/>
        </w:rPr>
      </w:pPr>
    </w:p>
    <w:p w:rsidR="003C3EB6" w:rsidRDefault="003C3EB6">
      <w:pPr>
        <w:spacing w:after="0" w:line="240" w:lineRule="auto"/>
        <w:jc w:val="center"/>
        <w:rPr>
          <w:rFonts w:ascii="PT Astra Serif" w:eastAsia="PT Astra Serif" w:hAnsi="PT Astra Serif" w:cs="PT Astra Serif"/>
          <w:b/>
          <w:sz w:val="26"/>
          <w:szCs w:val="24"/>
        </w:rPr>
      </w:pPr>
    </w:p>
    <w:p w:rsidR="003C3EB6" w:rsidRDefault="003C3EB6">
      <w:pPr>
        <w:spacing w:after="0" w:line="240" w:lineRule="auto"/>
        <w:jc w:val="center"/>
        <w:rPr>
          <w:rFonts w:ascii="PT Astra Serif" w:eastAsia="PT Astra Serif" w:hAnsi="PT Astra Serif" w:cs="PT Astra Serif"/>
          <w:b/>
          <w:bCs/>
          <w:iCs/>
          <w:sz w:val="26"/>
          <w:szCs w:val="24"/>
        </w:rPr>
      </w:pPr>
    </w:p>
    <w:p w:rsidR="003C3EB6" w:rsidRDefault="004C5FF5">
      <w:pPr>
        <w:widowControl w:val="0"/>
        <w:spacing w:after="0" w:line="274" w:lineRule="exact"/>
        <w:ind w:firstLine="740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Уставом Новооскольского муниципального округа Белгородской области </w:t>
      </w:r>
      <w:r>
        <w:rPr>
          <w:rFonts w:ascii="PT Astra Serif" w:eastAsia="PT Astra Serif" w:hAnsi="PT Astra Serif" w:cs="PT Astra Serif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>Совет депутатов Новооскол</w:t>
      </w:r>
      <w:r>
        <w:rPr>
          <w:rFonts w:ascii="PT Astra Serif" w:eastAsia="PT Astra Serif" w:hAnsi="PT Astra Serif" w:cs="PT Astra Serif"/>
          <w:b/>
          <w:bCs/>
          <w:color w:val="000000"/>
          <w:sz w:val="26"/>
          <w:szCs w:val="26"/>
          <w:shd w:val="clear" w:color="auto" w:fill="FFFFFF"/>
          <w:lang w:eastAsia="ru-RU" w:bidi="ru-RU"/>
        </w:rPr>
        <w:t xml:space="preserve">ьского муниципального округа Белгородской области </w:t>
      </w:r>
      <w:r>
        <w:rPr>
          <w:rFonts w:ascii="PT Astra Serif" w:eastAsia="PT Astra Serif" w:hAnsi="PT Astra Serif" w:cs="PT Astra Serif"/>
          <w:b/>
          <w:bCs/>
          <w:color w:val="000000"/>
          <w:spacing w:val="50"/>
          <w:sz w:val="26"/>
          <w:szCs w:val="26"/>
          <w:shd w:val="clear" w:color="auto" w:fill="FFFFFF"/>
          <w:lang w:eastAsia="ru-RU" w:bidi="ru-RU"/>
        </w:rPr>
        <w:t>решил:</w:t>
      </w:r>
    </w:p>
    <w:p w:rsidR="003C3EB6" w:rsidRDefault="004C5FF5">
      <w:pPr>
        <w:widowControl w:val="0"/>
        <w:numPr>
          <w:ilvl w:val="0"/>
          <w:numId w:val="2"/>
        </w:numPr>
        <w:tabs>
          <w:tab w:val="left" w:pos="1126"/>
        </w:tabs>
        <w:spacing w:after="0" w:line="274" w:lineRule="exact"/>
        <w:ind w:firstLine="740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Внести в решение Совета депутатов Новооскольского муниципального округа Белгородской области  от 24 сентября 2024 года № 154 «О Реестре должностей муниципальной службы в администрации Новооскольского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 муниципального округа Белгородской области» следующие изменения:</w:t>
      </w:r>
    </w:p>
    <w:p w:rsidR="003C3EB6" w:rsidRDefault="004C5FF5">
      <w:pPr>
        <w:widowControl w:val="0"/>
        <w:tabs>
          <w:tab w:val="left" w:pos="1126"/>
        </w:tabs>
        <w:spacing w:after="0" w:line="274" w:lineRule="exact"/>
        <w:ind w:firstLine="740"/>
        <w:jc w:val="both"/>
        <w:rPr>
          <w:rFonts w:ascii="PT Astra Serif" w:eastAsia="PT Astra Serif" w:hAnsi="PT Astra Serif" w:cs="PT Astra Serif"/>
          <w:color w:val="000000"/>
          <w:sz w:val="26"/>
          <w:szCs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- 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 подпункт 1.1.2 пункта 1.1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части первой Должности муниципальной службы для обеспечения исполнения полномочий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администрации Новооскольского муниципального округа Белгородской области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раздела I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Должности муниципальной службы, учреждаемые для обеспечения исполнения полномочий органов местного самоуправления,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>изложить в следующей редакции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>:</w:t>
      </w:r>
    </w:p>
    <w:p w:rsidR="003C3EB6" w:rsidRDefault="004C5FF5">
      <w:pPr>
        <w:widowControl w:val="0"/>
        <w:tabs>
          <w:tab w:val="left" w:pos="1126"/>
        </w:tabs>
        <w:spacing w:after="0" w:line="274" w:lineRule="exact"/>
        <w:jc w:val="both"/>
        <w:rPr>
          <w:rFonts w:ascii="PT Astra Serif" w:eastAsia="PT Astra Serif" w:hAnsi="PT Astra Serif" w:cs="PT Astra Serif"/>
          <w:sz w:val="26"/>
          <w:szCs w:val="26"/>
        </w:rPr>
      </w:pP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         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«1.1.2. Первый заместитель главы администрации Новооскольского муниципального округа Белго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родской области по социальной политике</w:t>
      </w:r>
      <w:proofErr w:type="gramStart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.</w:t>
      </w:r>
      <w:r>
        <w:rPr>
          <w:rFonts w:ascii="PT Astra Serif" w:eastAsia="PT Astra Serif" w:hAnsi="PT Astra Serif" w:cs="PT Astra Serif"/>
          <w:sz w:val="26"/>
          <w:szCs w:val="26"/>
          <w:lang w:eastAsia="ru-RU" w:bidi="ru-RU"/>
        </w:rPr>
        <w:t>»;</w:t>
      </w:r>
      <w:proofErr w:type="gramEnd"/>
    </w:p>
    <w:p w:rsidR="003C3EB6" w:rsidRDefault="004C5FF5">
      <w:pPr>
        <w:widowControl w:val="0"/>
        <w:tabs>
          <w:tab w:val="left" w:pos="1126"/>
        </w:tabs>
        <w:spacing w:after="0" w:line="274" w:lineRule="exact"/>
        <w:ind w:firstLine="740"/>
        <w:jc w:val="both"/>
        <w:rPr>
          <w:rFonts w:ascii="PT Astra Serif" w:eastAsia="PT Astra Serif" w:hAnsi="PT Astra Serif" w:cs="PT Astra Serif"/>
          <w:color w:val="000000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- 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 пункт 1.1.9 пункта 1.1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части первой Должности муниципальной службы для обеспечения исполнения полномочий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администрации Новооскольского муниципального округа Белгородской области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раздела I 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>Должности муниципально</w:t>
      </w: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й службы, учреждаемые для обеспечения исполнения полномочий органов местного самоуправления,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исключить;</w:t>
      </w:r>
    </w:p>
    <w:p w:rsidR="003C3EB6" w:rsidRDefault="004C5FF5">
      <w:pPr>
        <w:widowControl w:val="0"/>
        <w:tabs>
          <w:tab w:val="left" w:pos="1126"/>
        </w:tabs>
        <w:spacing w:after="0" w:line="274" w:lineRule="exact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bCs/>
          <w:color w:val="000000"/>
          <w:sz w:val="26"/>
          <w:szCs w:val="26"/>
          <w:lang w:eastAsia="ru-RU" w:bidi="ru-RU"/>
        </w:rPr>
        <w:t xml:space="preserve">         - пункты 1.1.10, 1.1.11, 1.1.12, 1.1.13, 1.1.14, 1.1.15 считать пунктами 1.1.9, 1.1.10, 1.1.11, 1.1.12, 1.1.13, 1.1.14, соответственно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.</w:t>
      </w:r>
    </w:p>
    <w:p w:rsidR="003C3EB6" w:rsidRDefault="004C5FF5">
      <w:pPr>
        <w:widowControl w:val="0"/>
        <w:tabs>
          <w:tab w:val="left" w:pos="1064"/>
        </w:tabs>
        <w:spacing w:after="0" w:line="274" w:lineRule="exact"/>
        <w:ind w:firstLine="709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lastRenderedPageBreak/>
        <w:t>2. Рекомендовать администрации Новооскольского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</w:p>
    <w:p w:rsidR="003C3EB6" w:rsidRDefault="004C5FF5">
      <w:pPr>
        <w:widowControl w:val="0"/>
        <w:tabs>
          <w:tab w:val="left" w:pos="1064"/>
        </w:tabs>
        <w:spacing w:after="0" w:line="269" w:lineRule="exact"/>
        <w:ind w:firstLine="740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3. Настоящее решение вступает в силу со дня его принятия.</w:t>
      </w:r>
    </w:p>
    <w:p w:rsidR="003C3EB6" w:rsidRDefault="004C5FF5">
      <w:pPr>
        <w:widowControl w:val="0"/>
        <w:tabs>
          <w:tab w:val="left" w:pos="1098"/>
        </w:tabs>
        <w:spacing w:after="0" w:line="269" w:lineRule="exact"/>
        <w:ind w:firstLine="740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4. </w:t>
      </w:r>
      <w:proofErr w:type="gramStart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Разм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естить</w:t>
      </w:r>
      <w:proofErr w:type="gramEnd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 настоящее решение на официальном сайте органов местного самоуправления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ab/>
        <w:t xml:space="preserve"> Новооскольского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ab/>
        <w:t xml:space="preserve">    муниципального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ab/>
        <w:t xml:space="preserve">          округа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bidi="en-US"/>
        </w:rPr>
        <w:t xml:space="preserve"> (</w:t>
      </w:r>
      <w:proofErr w:type="spellStart"/>
      <w:r>
        <w:rPr>
          <w:rFonts w:ascii="PT Astra Serif" w:eastAsia="PT Astra Serif" w:hAnsi="PT Astra Serif" w:cs="PT Astra Serif"/>
          <w:color w:val="000000"/>
          <w:sz w:val="26"/>
          <w:szCs w:val="26"/>
          <w:lang w:val="en-US" w:bidi="en-US"/>
        </w:rPr>
        <w:t>novyjoskol</w:t>
      </w:r>
      <w:proofErr w:type="spellEnd"/>
      <w:r>
        <w:rPr>
          <w:rFonts w:ascii="PT Astra Serif" w:eastAsia="PT Astra Serif" w:hAnsi="PT Astra Serif" w:cs="PT Astra Serif"/>
          <w:color w:val="000000"/>
          <w:sz w:val="26"/>
          <w:szCs w:val="26"/>
          <w:lang w:bidi="en-US"/>
        </w:rPr>
        <w:t>-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val="en-US" w:bidi="en-US"/>
        </w:rPr>
        <w:t>r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bidi="en-US"/>
        </w:rPr>
        <w:t>31.</w:t>
      </w:r>
      <w:proofErr w:type="spellStart"/>
      <w:r>
        <w:rPr>
          <w:rFonts w:ascii="PT Astra Serif" w:eastAsia="PT Astra Serif" w:hAnsi="PT Astra Serif" w:cs="PT Astra Serif"/>
          <w:color w:val="000000"/>
          <w:sz w:val="26"/>
          <w:szCs w:val="26"/>
          <w:lang w:val="en-US" w:bidi="en-US"/>
        </w:rPr>
        <w:t>gosweb</w:t>
      </w:r>
      <w:proofErr w:type="spellEnd"/>
      <w:r>
        <w:rPr>
          <w:rFonts w:ascii="PT Astra Serif" w:eastAsia="PT Astra Serif" w:hAnsi="PT Astra Serif" w:cs="PT Astra Serif"/>
          <w:color w:val="000000"/>
          <w:sz w:val="26"/>
          <w:szCs w:val="26"/>
          <w:lang w:bidi="en-US"/>
        </w:rPr>
        <w:t>.</w:t>
      </w:r>
      <w:proofErr w:type="spellStart"/>
      <w:r>
        <w:rPr>
          <w:rFonts w:ascii="PT Astra Serif" w:eastAsia="PT Astra Serif" w:hAnsi="PT Astra Serif" w:cs="PT Astra Serif"/>
          <w:color w:val="000000"/>
          <w:sz w:val="26"/>
          <w:szCs w:val="26"/>
          <w:lang w:val="en-US" w:bidi="en-US"/>
        </w:rPr>
        <w:t>gosuslugi</w:t>
      </w:r>
      <w:proofErr w:type="spellEnd"/>
      <w:r>
        <w:rPr>
          <w:rFonts w:ascii="PT Astra Serif" w:eastAsia="PT Astra Serif" w:hAnsi="PT Astra Serif" w:cs="PT Astra Serif"/>
          <w:color w:val="000000"/>
          <w:sz w:val="26"/>
          <w:szCs w:val="26"/>
          <w:lang w:bidi="en-US"/>
        </w:rPr>
        <w:t>.</w:t>
      </w:r>
      <w:proofErr w:type="spellStart"/>
      <w:r>
        <w:rPr>
          <w:rFonts w:ascii="PT Astra Serif" w:eastAsia="PT Astra Serif" w:hAnsi="PT Astra Serif" w:cs="PT Astra Serif"/>
          <w:color w:val="000000"/>
          <w:sz w:val="26"/>
          <w:szCs w:val="26"/>
          <w:lang w:val="en-US" w:bidi="en-US"/>
        </w:rPr>
        <w:t>ru</w:t>
      </w:r>
      <w:proofErr w:type="spellEnd"/>
      <w:r>
        <w:rPr>
          <w:rFonts w:ascii="PT Astra Serif" w:eastAsia="PT Astra Serif" w:hAnsi="PT Astra Serif" w:cs="PT Astra Serif"/>
          <w:color w:val="000000"/>
          <w:sz w:val="26"/>
          <w:szCs w:val="26"/>
          <w:lang w:bidi="en-US"/>
        </w:rPr>
        <w:t xml:space="preserve">) 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в информационно - телекоммуникационной сети «Интернет».</w:t>
      </w:r>
    </w:p>
    <w:p w:rsidR="003C3EB6" w:rsidRDefault="004C5FF5">
      <w:pPr>
        <w:widowControl w:val="0"/>
        <w:tabs>
          <w:tab w:val="left" w:pos="1131"/>
        </w:tabs>
        <w:spacing w:after="0" w:line="269" w:lineRule="exact"/>
        <w:ind w:firstLine="740"/>
        <w:jc w:val="both"/>
        <w:rPr>
          <w:rFonts w:ascii="PT Astra Serif" w:eastAsia="PT Astra Serif" w:hAnsi="PT Astra Serif" w:cs="PT Astra Serif"/>
          <w:sz w:val="26"/>
        </w:rPr>
      </w:pP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5. </w:t>
      </w:r>
      <w:proofErr w:type="gramStart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Контроль за</w:t>
      </w:r>
      <w:proofErr w:type="gramEnd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 выполнением решен</w:t>
      </w:r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ия возложить на постоянную комиссию Совета депутатов Новооскольского муниципального округа по местному самоуправлению, нормативно - правовой деятельности и общественному правопорядку  (</w:t>
      </w:r>
      <w:proofErr w:type="spellStart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Локтионов</w:t>
      </w:r>
      <w:proofErr w:type="spellEnd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 xml:space="preserve"> </w:t>
      </w:r>
      <w:proofErr w:type="spellStart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А.С</w:t>
      </w:r>
      <w:proofErr w:type="spellEnd"/>
      <w:r>
        <w:rPr>
          <w:rFonts w:ascii="PT Astra Serif" w:eastAsia="PT Astra Serif" w:hAnsi="PT Astra Serif" w:cs="PT Astra Serif"/>
          <w:color w:val="000000"/>
          <w:sz w:val="26"/>
          <w:szCs w:val="26"/>
          <w:lang w:eastAsia="ru-RU" w:bidi="ru-RU"/>
        </w:rPr>
        <w:t>.).</w:t>
      </w:r>
    </w:p>
    <w:p w:rsidR="003C3EB6" w:rsidRDefault="003C3EB6">
      <w:pPr>
        <w:widowControl w:val="0"/>
        <w:tabs>
          <w:tab w:val="left" w:pos="1131"/>
        </w:tabs>
        <w:spacing w:after="0" w:line="269" w:lineRule="exact"/>
        <w:jc w:val="both"/>
        <w:rPr>
          <w:rFonts w:ascii="PT Astra Serif" w:eastAsia="PT Astra Serif" w:hAnsi="PT Astra Serif" w:cs="PT Astra Serif"/>
          <w:sz w:val="26"/>
          <w:szCs w:val="26"/>
        </w:rPr>
      </w:pPr>
    </w:p>
    <w:p w:rsidR="003C3EB6" w:rsidRDefault="003C3EB6">
      <w:pPr>
        <w:widowControl w:val="0"/>
        <w:tabs>
          <w:tab w:val="left" w:pos="1131"/>
        </w:tabs>
        <w:spacing w:after="0" w:line="269" w:lineRule="exact"/>
        <w:jc w:val="both"/>
        <w:rPr>
          <w:rFonts w:ascii="PT Astra Serif" w:eastAsia="PT Astra Serif" w:hAnsi="PT Astra Serif" w:cs="PT Astra Serif"/>
          <w:sz w:val="26"/>
          <w:szCs w:val="26"/>
        </w:rPr>
      </w:pPr>
    </w:p>
    <w:p w:rsidR="003C3EB6" w:rsidRDefault="003C3EB6">
      <w:pPr>
        <w:widowControl w:val="0"/>
        <w:tabs>
          <w:tab w:val="left" w:pos="1131"/>
        </w:tabs>
        <w:spacing w:after="0" w:line="269" w:lineRule="exact"/>
        <w:jc w:val="both"/>
        <w:rPr>
          <w:rFonts w:ascii="PT Astra Serif" w:eastAsia="PT Astra Serif" w:hAnsi="PT Astra Serif" w:cs="PT Astra Serif"/>
          <w:sz w:val="26"/>
          <w:szCs w:val="26"/>
        </w:rPr>
      </w:pPr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3"/>
        <w:gridCol w:w="4394"/>
      </w:tblGrid>
      <w:tr w:rsidR="003C3EB6">
        <w:tc>
          <w:tcPr>
            <w:tcW w:w="5494" w:type="dxa"/>
          </w:tcPr>
          <w:p w:rsidR="003C3EB6" w:rsidRDefault="004C5FF5">
            <w:pPr>
              <w:spacing w:line="283" w:lineRule="exact"/>
              <w:ind w:right="-108"/>
              <w:jc w:val="center"/>
              <w:rPr>
                <w:rFonts w:ascii="PT Astra Serif" w:eastAsia="PT Astra Serif" w:hAnsi="PT Astra Serif" w:cs="PT Astra Serif"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  <w:szCs w:val="26"/>
              </w:rPr>
              <w:t>Председатель Совета  депутатов                                                      Новооскольского муниципального округа</w:t>
            </w:r>
          </w:p>
        </w:tc>
        <w:tc>
          <w:tcPr>
            <w:tcW w:w="4394" w:type="dxa"/>
          </w:tcPr>
          <w:p w:rsidR="003C3EB6" w:rsidRDefault="003C3EB6">
            <w:pPr>
              <w:spacing w:line="283" w:lineRule="exact"/>
              <w:ind w:right="-6"/>
              <w:jc w:val="center"/>
              <w:rPr>
                <w:rFonts w:ascii="PT Astra Serif" w:eastAsia="PT Astra Serif" w:hAnsi="PT Astra Serif" w:cs="PT Astra Serif"/>
                <w:b/>
                <w:color w:val="000000"/>
                <w:sz w:val="26"/>
                <w:szCs w:val="26"/>
              </w:rPr>
            </w:pPr>
          </w:p>
          <w:p w:rsidR="003C3EB6" w:rsidRDefault="004C5FF5">
            <w:pPr>
              <w:spacing w:line="283" w:lineRule="exact"/>
              <w:ind w:right="-6"/>
              <w:jc w:val="center"/>
              <w:rPr>
                <w:rFonts w:ascii="PT Astra Serif" w:eastAsia="PT Astra Serif" w:hAnsi="PT Astra Serif" w:cs="PT Astra Serif"/>
                <w:b/>
                <w:color w:val="000000"/>
                <w:sz w:val="26"/>
              </w:rPr>
            </w:pPr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  <w:szCs w:val="26"/>
              </w:rPr>
              <w:t xml:space="preserve">                                   </w:t>
            </w:r>
            <w:proofErr w:type="spellStart"/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  <w:szCs w:val="26"/>
              </w:rPr>
              <w:t>А.И</w:t>
            </w:r>
            <w:proofErr w:type="spellEnd"/>
            <w:r>
              <w:rPr>
                <w:rFonts w:ascii="PT Astra Serif" w:eastAsia="PT Astra Serif" w:hAnsi="PT Astra Serif" w:cs="PT Astra Serif"/>
                <w:b/>
                <w:color w:val="000000"/>
                <w:sz w:val="26"/>
                <w:szCs w:val="26"/>
              </w:rPr>
              <w:t>. Попова</w:t>
            </w:r>
          </w:p>
        </w:tc>
      </w:tr>
    </w:tbl>
    <w:p w:rsidR="003C3EB6" w:rsidRDefault="003C3EB6">
      <w:pPr>
        <w:widowControl w:val="0"/>
        <w:tabs>
          <w:tab w:val="left" w:pos="1131"/>
        </w:tabs>
        <w:spacing w:after="0" w:line="269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 w:bidi="ru-RU"/>
        </w:rPr>
      </w:pPr>
    </w:p>
    <w:p w:rsidR="003C3EB6" w:rsidRDefault="003C3EB6"/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3C3E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3C3EB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3C3EB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C3EB6" w:rsidRDefault="004C5FF5">
      <w:pPr>
        <w:shd w:val="clear" w:color="auto" w:fill="FFFFFF"/>
        <w:jc w:val="both"/>
      </w:pPr>
      <w:r>
        <w:rPr>
          <w:i/>
          <w:sz w:val="26"/>
          <w:szCs w:val="26"/>
        </w:rPr>
        <w:tab/>
      </w:r>
    </w:p>
    <w:sectPr w:rsidR="003C3EB6">
      <w:headerReference w:type="default" r:id="rId13"/>
      <w:head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B6" w:rsidRDefault="004C5FF5">
      <w:pPr>
        <w:spacing w:after="0" w:line="240" w:lineRule="auto"/>
      </w:pPr>
      <w:r>
        <w:separator/>
      </w:r>
    </w:p>
  </w:endnote>
  <w:endnote w:type="continuationSeparator" w:id="0">
    <w:p w:rsidR="003C3EB6" w:rsidRDefault="004C5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B6" w:rsidRDefault="004C5FF5">
      <w:pPr>
        <w:spacing w:after="0" w:line="240" w:lineRule="auto"/>
      </w:pPr>
      <w:r>
        <w:separator/>
      </w:r>
    </w:p>
  </w:footnote>
  <w:footnote w:type="continuationSeparator" w:id="0">
    <w:p w:rsidR="003C3EB6" w:rsidRDefault="004C5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EB6" w:rsidRDefault="004C5FF5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C3EB6" w:rsidRDefault="003C3EB6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EB6" w:rsidRDefault="003C3EB6">
    <w:pPr>
      <w:pStyle w:val="ab"/>
      <w:jc w:val="center"/>
    </w:pPr>
  </w:p>
  <w:p w:rsidR="003C3EB6" w:rsidRDefault="003C3EB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4EE1"/>
    <w:multiLevelType w:val="multilevel"/>
    <w:tmpl w:val="A61643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>
    <w:nsid w:val="13A3022C"/>
    <w:multiLevelType w:val="multilevel"/>
    <w:tmpl w:val="A912B7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">
    <w:nsid w:val="200D5745"/>
    <w:multiLevelType w:val="multilevel"/>
    <w:tmpl w:val="CABC3E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">
    <w:nsid w:val="220D7391"/>
    <w:multiLevelType w:val="multilevel"/>
    <w:tmpl w:val="C0E481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22CE71A8"/>
    <w:multiLevelType w:val="hybridMultilevel"/>
    <w:tmpl w:val="FB92A3D2"/>
    <w:lvl w:ilvl="0" w:tplc="592C5104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 w:tplc="7C264E7C">
      <w:start w:val="1"/>
      <w:numFmt w:val="decimal"/>
      <w:lvlText w:val=""/>
      <w:lvlJc w:val="left"/>
    </w:lvl>
    <w:lvl w:ilvl="2" w:tplc="7EFE6770">
      <w:start w:val="1"/>
      <w:numFmt w:val="decimal"/>
      <w:lvlText w:val=""/>
      <w:lvlJc w:val="left"/>
    </w:lvl>
    <w:lvl w:ilvl="3" w:tplc="AF7CCECE">
      <w:start w:val="1"/>
      <w:numFmt w:val="decimal"/>
      <w:lvlText w:val=""/>
      <w:lvlJc w:val="left"/>
    </w:lvl>
    <w:lvl w:ilvl="4" w:tplc="48DCA476">
      <w:start w:val="1"/>
      <w:numFmt w:val="decimal"/>
      <w:lvlText w:val=""/>
      <w:lvlJc w:val="left"/>
    </w:lvl>
    <w:lvl w:ilvl="5" w:tplc="E6DE6A60">
      <w:start w:val="1"/>
      <w:numFmt w:val="decimal"/>
      <w:lvlText w:val=""/>
      <w:lvlJc w:val="left"/>
    </w:lvl>
    <w:lvl w:ilvl="6" w:tplc="6EA4EB46">
      <w:start w:val="1"/>
      <w:numFmt w:val="decimal"/>
      <w:lvlText w:val=""/>
      <w:lvlJc w:val="left"/>
    </w:lvl>
    <w:lvl w:ilvl="7" w:tplc="5B483940">
      <w:start w:val="1"/>
      <w:numFmt w:val="decimal"/>
      <w:lvlText w:val=""/>
      <w:lvlJc w:val="left"/>
    </w:lvl>
    <w:lvl w:ilvl="8" w:tplc="CB3C3F7E">
      <w:start w:val="1"/>
      <w:numFmt w:val="decimal"/>
      <w:lvlText w:val=""/>
      <w:lvlJc w:val="left"/>
    </w:lvl>
  </w:abstractNum>
  <w:abstractNum w:abstractNumId="5">
    <w:nsid w:val="244A512B"/>
    <w:multiLevelType w:val="multilevel"/>
    <w:tmpl w:val="B1A0CE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>
    <w:nsid w:val="250328A2"/>
    <w:multiLevelType w:val="multilevel"/>
    <w:tmpl w:val="A0D6DF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>
    <w:nsid w:val="3EF62E78"/>
    <w:multiLevelType w:val="multilevel"/>
    <w:tmpl w:val="2B4ECE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8">
    <w:nsid w:val="417F5AAE"/>
    <w:multiLevelType w:val="multilevel"/>
    <w:tmpl w:val="8F9A7D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>
    <w:nsid w:val="47276E98"/>
    <w:multiLevelType w:val="multilevel"/>
    <w:tmpl w:val="F3AC8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0">
    <w:nsid w:val="56000314"/>
    <w:multiLevelType w:val="hybridMultilevel"/>
    <w:tmpl w:val="98AA5DE6"/>
    <w:lvl w:ilvl="0" w:tplc="D48A53D4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4AE82BFE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20DC11B8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1B48E43C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79C4C422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F9CCB8C6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38E638D8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27E62026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9EA0C798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1">
    <w:nsid w:val="5AA0075D"/>
    <w:multiLevelType w:val="multilevel"/>
    <w:tmpl w:val="7EEA67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>
    <w:nsid w:val="5B227AB8"/>
    <w:multiLevelType w:val="multilevel"/>
    <w:tmpl w:val="4ADC5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>
    <w:nsid w:val="5BD94DE8"/>
    <w:multiLevelType w:val="multilevel"/>
    <w:tmpl w:val="EC46E4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>
    <w:nsid w:val="5FEA5E6E"/>
    <w:multiLevelType w:val="hybridMultilevel"/>
    <w:tmpl w:val="C1742738"/>
    <w:lvl w:ilvl="0" w:tplc="13FAC7BE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596ABF7C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7F2A030E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AC164150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EC98009E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08DC566C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C63445B2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2DC89CCE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FC3E7BA8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5">
    <w:nsid w:val="61497829"/>
    <w:multiLevelType w:val="hybridMultilevel"/>
    <w:tmpl w:val="1FEAC6DA"/>
    <w:lvl w:ilvl="0" w:tplc="34F4E164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579099D0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44B8D1D0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BACA55DA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15829340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908015F0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02B8BD12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F3800BFA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D5E68E68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6">
    <w:nsid w:val="67B83E52"/>
    <w:multiLevelType w:val="hybridMultilevel"/>
    <w:tmpl w:val="209C56B2"/>
    <w:lvl w:ilvl="0" w:tplc="5A32AB9E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467A466C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26087358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6450C154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69763FCE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38547784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5D143924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917CB038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079E87B6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7">
    <w:nsid w:val="72376D60"/>
    <w:multiLevelType w:val="hybridMultilevel"/>
    <w:tmpl w:val="B1A46BC6"/>
    <w:lvl w:ilvl="0" w:tplc="F1A84E56">
      <w:start w:val="1"/>
      <w:numFmt w:val="bullet"/>
      <w:lvlText w:val="–"/>
      <w:lvlJc w:val="left"/>
      <w:pPr>
        <w:ind w:left="1449" w:hanging="360"/>
      </w:pPr>
      <w:rPr>
        <w:rFonts w:ascii="Arial" w:eastAsia="Arial" w:hAnsi="Arial" w:cs="Arial" w:hint="default"/>
      </w:rPr>
    </w:lvl>
    <w:lvl w:ilvl="1" w:tplc="AAB44F90">
      <w:start w:val="1"/>
      <w:numFmt w:val="bullet"/>
      <w:lvlText w:val="o"/>
      <w:lvlJc w:val="left"/>
      <w:pPr>
        <w:ind w:left="2169" w:hanging="360"/>
      </w:pPr>
      <w:rPr>
        <w:rFonts w:ascii="Courier New" w:eastAsia="Courier New" w:hAnsi="Courier New" w:cs="Courier New" w:hint="default"/>
      </w:rPr>
    </w:lvl>
    <w:lvl w:ilvl="2" w:tplc="C13E10E2">
      <w:start w:val="1"/>
      <w:numFmt w:val="bullet"/>
      <w:lvlText w:val="§"/>
      <w:lvlJc w:val="left"/>
      <w:pPr>
        <w:ind w:left="2889" w:hanging="360"/>
      </w:pPr>
      <w:rPr>
        <w:rFonts w:ascii="Wingdings" w:eastAsia="Wingdings" w:hAnsi="Wingdings" w:cs="Wingdings" w:hint="default"/>
      </w:rPr>
    </w:lvl>
    <w:lvl w:ilvl="3" w:tplc="F1E8FFDE">
      <w:start w:val="1"/>
      <w:numFmt w:val="bullet"/>
      <w:lvlText w:val="·"/>
      <w:lvlJc w:val="left"/>
      <w:pPr>
        <w:ind w:left="3609" w:hanging="360"/>
      </w:pPr>
      <w:rPr>
        <w:rFonts w:ascii="Symbol" w:eastAsia="Symbol" w:hAnsi="Symbol" w:cs="Symbol" w:hint="default"/>
      </w:rPr>
    </w:lvl>
    <w:lvl w:ilvl="4" w:tplc="9154E04E">
      <w:start w:val="1"/>
      <w:numFmt w:val="bullet"/>
      <w:lvlText w:val="o"/>
      <w:lvlJc w:val="left"/>
      <w:pPr>
        <w:ind w:left="4329" w:hanging="360"/>
      </w:pPr>
      <w:rPr>
        <w:rFonts w:ascii="Courier New" w:eastAsia="Courier New" w:hAnsi="Courier New" w:cs="Courier New" w:hint="default"/>
      </w:rPr>
    </w:lvl>
    <w:lvl w:ilvl="5" w:tplc="B4026698">
      <w:start w:val="1"/>
      <w:numFmt w:val="bullet"/>
      <w:lvlText w:val="§"/>
      <w:lvlJc w:val="left"/>
      <w:pPr>
        <w:ind w:left="5049" w:hanging="360"/>
      </w:pPr>
      <w:rPr>
        <w:rFonts w:ascii="Wingdings" w:eastAsia="Wingdings" w:hAnsi="Wingdings" w:cs="Wingdings" w:hint="default"/>
      </w:rPr>
    </w:lvl>
    <w:lvl w:ilvl="6" w:tplc="6D829540">
      <w:start w:val="1"/>
      <w:numFmt w:val="bullet"/>
      <w:lvlText w:val="·"/>
      <w:lvlJc w:val="left"/>
      <w:pPr>
        <w:ind w:left="5769" w:hanging="360"/>
      </w:pPr>
      <w:rPr>
        <w:rFonts w:ascii="Symbol" w:eastAsia="Symbol" w:hAnsi="Symbol" w:cs="Symbol" w:hint="default"/>
      </w:rPr>
    </w:lvl>
    <w:lvl w:ilvl="7" w:tplc="2760D9D6">
      <w:start w:val="1"/>
      <w:numFmt w:val="bullet"/>
      <w:lvlText w:val="o"/>
      <w:lvlJc w:val="left"/>
      <w:pPr>
        <w:ind w:left="6489" w:hanging="360"/>
      </w:pPr>
      <w:rPr>
        <w:rFonts w:ascii="Courier New" w:eastAsia="Courier New" w:hAnsi="Courier New" w:cs="Courier New" w:hint="default"/>
      </w:rPr>
    </w:lvl>
    <w:lvl w:ilvl="8" w:tplc="66343F24">
      <w:start w:val="1"/>
      <w:numFmt w:val="bullet"/>
      <w:lvlText w:val="§"/>
      <w:lvlJc w:val="left"/>
      <w:pPr>
        <w:ind w:left="7209" w:hanging="360"/>
      </w:pPr>
      <w:rPr>
        <w:rFonts w:ascii="Wingdings" w:eastAsia="Wingdings" w:hAnsi="Wingdings" w:cs="Wingdings" w:hint="default"/>
      </w:rPr>
    </w:lvl>
  </w:abstractNum>
  <w:abstractNum w:abstractNumId="18">
    <w:nsid w:val="7475050C"/>
    <w:multiLevelType w:val="multilevel"/>
    <w:tmpl w:val="185CED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9">
    <w:nsid w:val="75C97232"/>
    <w:multiLevelType w:val="multilevel"/>
    <w:tmpl w:val="43E06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lang w:val="ru-RU" w:eastAsia="ru-RU" w:bidi="ru-RU"/>
      </w:rPr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8"/>
  </w:num>
  <w:num w:numId="2">
    <w:abstractNumId w:val="19"/>
  </w:num>
  <w:num w:numId="3">
    <w:abstractNumId w:val="4"/>
  </w:num>
  <w:num w:numId="4">
    <w:abstractNumId w:val="3"/>
  </w:num>
  <w:num w:numId="5">
    <w:abstractNumId w:val="18"/>
  </w:num>
  <w:num w:numId="6">
    <w:abstractNumId w:val="2"/>
  </w:num>
  <w:num w:numId="7">
    <w:abstractNumId w:val="0"/>
  </w:num>
  <w:num w:numId="8">
    <w:abstractNumId w:val="7"/>
  </w:num>
  <w:num w:numId="9">
    <w:abstractNumId w:val="1"/>
  </w:num>
  <w:num w:numId="10">
    <w:abstractNumId w:val="6"/>
  </w:num>
  <w:num w:numId="11">
    <w:abstractNumId w:val="13"/>
  </w:num>
  <w:num w:numId="12">
    <w:abstractNumId w:val="11"/>
  </w:num>
  <w:num w:numId="13">
    <w:abstractNumId w:val="9"/>
  </w:num>
  <w:num w:numId="14">
    <w:abstractNumId w:val="17"/>
  </w:num>
  <w:num w:numId="15">
    <w:abstractNumId w:val="16"/>
  </w:num>
  <w:num w:numId="16">
    <w:abstractNumId w:val="15"/>
  </w:num>
  <w:num w:numId="17">
    <w:abstractNumId w:val="10"/>
  </w:num>
  <w:num w:numId="18">
    <w:abstractNumId w:val="14"/>
  </w:num>
  <w:num w:numId="19">
    <w:abstractNumId w:val="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EB6"/>
    <w:rsid w:val="003C3EB6"/>
    <w:rsid w:val="004C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hAnsi="Tahoma" w:cs="Tahoma"/>
      <w:sz w:val="16"/>
      <w:szCs w:val="16"/>
    </w:rPr>
  </w:style>
  <w:style w:type="paragraph" w:customStyle="1" w:styleId="42">
    <w:name w:val="Основной текст (4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0" w:line="250" w:lineRule="exac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 w:bidi="ru-RU"/>
    </w:rPr>
  </w:style>
  <w:style w:type="paragraph" w:customStyle="1" w:styleId="52">
    <w:name w:val="Основной текст (5)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2022-10-11T05:41:00Z</dcterms:created>
  <dcterms:modified xsi:type="dcterms:W3CDTF">2025-02-14T13:41:00Z</dcterms:modified>
</cp:coreProperties>
</file>