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215" w:rsidRDefault="00EA0215" w:rsidP="00EA021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A0215" w:rsidRDefault="00EA0215" w:rsidP="00EA0215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2" name="Поле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215" w:rsidRDefault="00EA0215" w:rsidP="00EA02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385.25pt;margin-top:29.05pt;width:85.75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" stroked="f">
                <v:textbox>
                  <w:txbxContent>
                    <w:p w:rsidR="00EA0215" w:rsidRDefault="00EA0215" w:rsidP="00EA021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395605</wp:posOffset>
                </wp:positionV>
                <wp:extent cx="1089025" cy="734060"/>
                <wp:effectExtent l="0" t="0" r="0" b="889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215" w:rsidRDefault="00EA0215" w:rsidP="00EA021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27" type="#_x0000_t202" style="position:absolute;margin-left:399pt;margin-top:31.15pt;width:85.75pt;height:5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" stroked="f">
                <v:textbox>
                  <w:txbxContent>
                    <w:p w:rsidR="00EA0215" w:rsidRDefault="00EA0215" w:rsidP="00EA021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Проект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4975860</wp:posOffset>
                </wp:positionV>
                <wp:extent cx="1089025" cy="734060"/>
                <wp:effectExtent l="0" t="0" r="0" b="889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215" w:rsidRDefault="00EA0215" w:rsidP="00EA02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28" type="#_x0000_t202" style="position:absolute;margin-left:254.9pt;margin-top:391.8pt;width:85.75pt;height:5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" stroked="f">
                <v:textbox>
                  <w:txbxContent>
                    <w:p w:rsidR="00EA0215" w:rsidRDefault="00EA0215" w:rsidP="00EA021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3237230</wp:posOffset>
                </wp:positionH>
                <wp:positionV relativeFrom="paragraph">
                  <wp:posOffset>4975860</wp:posOffset>
                </wp:positionV>
                <wp:extent cx="1089025" cy="734060"/>
                <wp:effectExtent l="0" t="0" r="0" b="889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0215" w:rsidRDefault="00EA0215" w:rsidP="00EA02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9" type="#_x0000_t202" style="position:absolute;margin-left:254.9pt;margin-top:391.8pt;width:85.75pt;height:5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" stroked="f">
                <v:textbox>
                  <w:txbxContent>
                    <w:p w:rsidR="00EA0215" w:rsidRDefault="00EA0215" w:rsidP="00EA021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eastAsia="Calibri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4350" cy="619125"/>
            <wp:effectExtent l="0" t="0" r="0" b="9525"/>
            <wp:docPr id="1" name="Рисунок 1" descr="Описание: Описание: C:\Users\n.didenko\Desktop\Бланки новые\БЛАНКИ - 2020 год\герб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МУНИЦИПАЛЬНОГО ОКРУГА</w:t>
      </w: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 заседание   Совета депутатов  Новооскольского муниципального округа Белгородской области второго созыва</w:t>
      </w: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A0215" w:rsidRDefault="00EA0215" w:rsidP="00EA02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 20__  года                                                                                       №  ___</w:t>
      </w:r>
    </w:p>
    <w:p w:rsidR="00A565E1" w:rsidRPr="00D34861" w:rsidRDefault="00A565E1" w:rsidP="009C4F79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969"/>
      </w:tblGrid>
      <w:tr w:rsidR="009C4F79" w:rsidRPr="00D34861" w:rsidTr="002A2410">
        <w:tc>
          <w:tcPr>
            <w:tcW w:w="4820" w:type="dxa"/>
          </w:tcPr>
          <w:p w:rsidR="009C4F79" w:rsidRPr="00D34861" w:rsidRDefault="009C4F79" w:rsidP="002A2410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</w:t>
            </w:r>
            <w:r w:rsidR="003B3D0F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</w:t>
            </w: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Порядка </w:t>
            </w:r>
            <w:r w:rsidR="00F434B2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предоставления льгот по родительской плате за присмотр и уход за детьми участников специальной военной операции в муниципальных образовательных организациях Новооскольского муниципального округа Белгородской области,</w:t>
            </w:r>
            <w:r w:rsidR="005E4246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434B2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реализующих </w:t>
            </w:r>
            <w:r w:rsidR="004030FE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образовательную </w:t>
            </w:r>
            <w:r w:rsidR="00F434B2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программу дошкольного образования</w:t>
            </w:r>
            <w:r w:rsidR="00487429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(в том числе в случае гибели (смерти) участников специальной военной операции)</w:t>
            </w:r>
            <w:bookmarkEnd w:id="0"/>
          </w:p>
        </w:tc>
        <w:tc>
          <w:tcPr>
            <w:tcW w:w="3969" w:type="dxa"/>
          </w:tcPr>
          <w:p w:rsidR="009C4F79" w:rsidRPr="00D34861" w:rsidRDefault="009C4F79" w:rsidP="009C4F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C4F79" w:rsidRPr="00D34861" w:rsidRDefault="009C4F79" w:rsidP="009C4F79">
      <w:pPr>
        <w:rPr>
          <w:rFonts w:ascii="Times New Roman" w:hAnsi="Times New Roman" w:cs="Times New Roman"/>
          <w:sz w:val="26"/>
          <w:szCs w:val="26"/>
        </w:rPr>
      </w:pPr>
    </w:p>
    <w:p w:rsidR="009C4F79" w:rsidRPr="00D34861" w:rsidRDefault="009C4F79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>Федеральным законом от 06 октября 2003 года № 131-ФЗ</w:t>
      </w:r>
      <w:r w:rsidR="00D34861">
        <w:rPr>
          <w:rFonts w:ascii="Times New Roman" w:eastAsia="Arial" w:hAnsi="Times New Roman" w:cs="Times New Roman"/>
          <w:sz w:val="26"/>
          <w:szCs w:val="26"/>
        </w:rPr>
        <w:t xml:space="preserve">                  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D34861">
        <w:rPr>
          <w:rFonts w:ascii="Times New Roman" w:hAnsi="Times New Roman" w:cs="Times New Roman"/>
          <w:sz w:val="26"/>
          <w:szCs w:val="26"/>
        </w:rPr>
        <w:t>Федеральным законом от 29 февраля 2012 года</w:t>
      </w:r>
      <w:r w:rsidR="00293559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>№ 273-ФЗ</w:t>
      </w:r>
      <w:r w:rsidR="00D3486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D34861">
        <w:rPr>
          <w:rFonts w:ascii="Times New Roman" w:hAnsi="Times New Roman" w:cs="Times New Roman"/>
          <w:sz w:val="26"/>
          <w:szCs w:val="26"/>
        </w:rPr>
        <w:t xml:space="preserve">«Об образовании в Российской Федерации», 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 xml:space="preserve">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и членов их семей», </w:t>
      </w:r>
      <w:r w:rsidR="003B3D0F" w:rsidRPr="00D34861">
        <w:rPr>
          <w:rFonts w:ascii="Times New Roman" w:hAnsi="Times New Roman" w:cs="Times New Roman"/>
          <w:sz w:val="26"/>
          <w:szCs w:val="26"/>
        </w:rPr>
        <w:t>Уставом Новооскольского муниципального округа Белгородской области</w:t>
      </w:r>
      <w:r w:rsidR="00C64619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C64619" w:rsidRPr="00D34861">
        <w:rPr>
          <w:rFonts w:ascii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Белгородской области р е ш и л</w:t>
      </w:r>
      <w:r w:rsidRPr="00D34861">
        <w:rPr>
          <w:rFonts w:ascii="Times New Roman" w:hAnsi="Times New Roman" w:cs="Times New Roman"/>
          <w:b/>
          <w:sz w:val="26"/>
          <w:szCs w:val="26"/>
        </w:rPr>
        <w:t>:</w:t>
      </w:r>
    </w:p>
    <w:p w:rsidR="00425FB2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1. Утвердить Порядок 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предоставления льгот по родительской плате за присмотр и уход за детьми участников специальной военной операции в муниципальных образовательных организациях Новооскольского муниципального округа Белгородской области, реализующих 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образовательную 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программу </w:t>
      </w:r>
      <w:r w:rsidR="005E4246" w:rsidRPr="00D34861">
        <w:rPr>
          <w:rFonts w:ascii="Times New Roman" w:hAnsi="Times New Roman" w:cs="Times New Roman"/>
          <w:sz w:val="26"/>
          <w:szCs w:val="26"/>
        </w:rPr>
        <w:lastRenderedPageBreak/>
        <w:t>дошкольного образования</w:t>
      </w:r>
      <w:r w:rsidR="00067CDE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487429" w:rsidRPr="00487429">
        <w:rPr>
          <w:rFonts w:ascii="Times New Roman" w:hAnsi="Times New Roman" w:cs="Times New Roman"/>
          <w:sz w:val="26"/>
          <w:szCs w:val="26"/>
        </w:rPr>
        <w:t>(в том числе в случае гибели (смерти) участников специальной военной операции)</w:t>
      </w:r>
      <w:r w:rsidR="00487429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487429" w:rsidRPr="00D34861" w:rsidRDefault="00487429" w:rsidP="0048742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Признать утратившим силу решение Совета депутатов Новооскольского муниципального округа Белгородской области от </w:t>
      </w:r>
      <w:r w:rsidR="004C6227">
        <w:rPr>
          <w:rFonts w:ascii="Times New Roman" w:hAnsi="Times New Roman" w:cs="Times New Roman"/>
          <w:sz w:val="26"/>
          <w:szCs w:val="26"/>
        </w:rPr>
        <w:t>29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6227">
        <w:rPr>
          <w:rFonts w:ascii="Times New Roman" w:hAnsi="Times New Roman" w:cs="Times New Roman"/>
          <w:sz w:val="26"/>
          <w:szCs w:val="26"/>
        </w:rPr>
        <w:t>октября</w:t>
      </w:r>
      <w:r>
        <w:rPr>
          <w:rFonts w:ascii="Times New Roman" w:hAnsi="Times New Roman" w:cs="Times New Roman"/>
          <w:sz w:val="26"/>
          <w:szCs w:val="26"/>
        </w:rPr>
        <w:t xml:space="preserve"> 2024 года № </w:t>
      </w:r>
      <w:r w:rsidR="004C6227">
        <w:rPr>
          <w:rFonts w:ascii="Times New Roman" w:hAnsi="Times New Roman" w:cs="Times New Roman"/>
          <w:sz w:val="26"/>
          <w:szCs w:val="26"/>
        </w:rPr>
        <w:t>219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«Об утверждении </w:t>
      </w:r>
      <w:r w:rsidR="004C6227">
        <w:rPr>
          <w:rFonts w:ascii="Times New Roman" w:hAnsi="Times New Roman" w:cs="Times New Roman"/>
          <w:sz w:val="26"/>
          <w:szCs w:val="26"/>
        </w:rPr>
        <w:t>Порядка предоставления льгот по родительской плате за присмотр и уход за детьми участников специальной военной операции в муниципальных образовательных организациях Новооскольского муниципального округа Белгородской области, реализующих образовательную программу дошкольного образования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5218BE" w:rsidRPr="00D34861" w:rsidRDefault="004C6227" w:rsidP="005218BE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64619" w:rsidRPr="00D34861">
        <w:rPr>
          <w:rFonts w:ascii="Times New Roman" w:hAnsi="Times New Roman" w:cs="Times New Roman"/>
          <w:sz w:val="26"/>
          <w:szCs w:val="26"/>
        </w:rPr>
        <w:t xml:space="preserve">. </w:t>
      </w:r>
      <w:r w:rsidR="005218BE" w:rsidRPr="00D34861">
        <w:rPr>
          <w:rFonts w:ascii="Times New Roman" w:hAnsi="Times New Roman" w:cs="Times New Roman"/>
          <w:sz w:val="26"/>
          <w:szCs w:val="26"/>
        </w:rPr>
        <w:t xml:space="preserve">Настоящее решение опубликовать в </w:t>
      </w:r>
      <w:r w:rsidR="005218BE">
        <w:rPr>
          <w:rFonts w:ascii="Times New Roman" w:hAnsi="Times New Roman" w:cs="Times New Roman"/>
          <w:sz w:val="26"/>
          <w:szCs w:val="26"/>
        </w:rPr>
        <w:t>сетевом издании</w:t>
      </w:r>
      <w:r w:rsidR="005218BE" w:rsidRPr="00D34861">
        <w:rPr>
          <w:rFonts w:ascii="Times New Roman" w:hAnsi="Times New Roman" w:cs="Times New Roman"/>
          <w:sz w:val="26"/>
          <w:szCs w:val="26"/>
        </w:rPr>
        <w:t xml:space="preserve"> «Вперед» </w:t>
      </w:r>
      <w:r w:rsidR="005218BE">
        <w:rPr>
          <w:rFonts w:ascii="Times New Roman" w:hAnsi="Times New Roman" w:cs="Times New Roman"/>
          <w:sz w:val="26"/>
          <w:szCs w:val="26"/>
        </w:rPr>
        <w:t xml:space="preserve">                                (</w:t>
      </w:r>
      <w:r w:rsidR="005218BE">
        <w:rPr>
          <w:rFonts w:ascii="Times New Roman" w:hAnsi="Times New Roman" w:cs="Times New Roman"/>
          <w:sz w:val="26"/>
          <w:szCs w:val="26"/>
          <w:lang w:val="en-US"/>
        </w:rPr>
        <w:t>no</w:t>
      </w:r>
      <w:r w:rsidR="005218BE" w:rsidRPr="00110F8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5218BE">
        <w:rPr>
          <w:rFonts w:ascii="Times New Roman" w:hAnsi="Times New Roman" w:cs="Times New Roman"/>
          <w:sz w:val="26"/>
          <w:szCs w:val="26"/>
          <w:lang w:val="en-US"/>
        </w:rPr>
        <w:t>vpered</w:t>
      </w:r>
      <w:proofErr w:type="spellEnd"/>
      <w:r w:rsidR="005218BE" w:rsidRPr="00110F8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218BE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5218BE">
        <w:rPr>
          <w:rFonts w:ascii="Times New Roman" w:hAnsi="Times New Roman" w:cs="Times New Roman"/>
          <w:sz w:val="26"/>
          <w:szCs w:val="26"/>
        </w:rPr>
        <w:t>)</w:t>
      </w:r>
      <w:r w:rsidR="005218BE" w:rsidRPr="00110F89">
        <w:rPr>
          <w:rFonts w:ascii="Times New Roman" w:hAnsi="Times New Roman" w:cs="Times New Roman"/>
          <w:sz w:val="26"/>
          <w:szCs w:val="26"/>
        </w:rPr>
        <w:t xml:space="preserve"> </w:t>
      </w:r>
      <w:r w:rsidR="005218BE" w:rsidRPr="002A2410">
        <w:rPr>
          <w:rFonts w:ascii="Times New Roman" w:hAnsi="Times New Roman" w:cs="Times New Roman"/>
          <w:sz w:val="26"/>
          <w:szCs w:val="26"/>
        </w:rPr>
        <w:t>и разместить на официальном сайте</w:t>
      </w:r>
      <w:r w:rsidR="005218BE" w:rsidRPr="00D34861">
        <w:rPr>
          <w:rFonts w:ascii="Times New Roman" w:hAnsi="Times New Roman" w:cs="Times New Roman"/>
          <w:sz w:val="26"/>
          <w:szCs w:val="26"/>
        </w:rPr>
        <w:t xml:space="preserve"> органов</w:t>
      </w:r>
      <w:r w:rsidR="005218BE" w:rsidRPr="00110F89">
        <w:rPr>
          <w:rFonts w:ascii="Times New Roman" w:hAnsi="Times New Roman" w:cs="Times New Roman"/>
          <w:sz w:val="26"/>
          <w:szCs w:val="26"/>
        </w:rPr>
        <w:t xml:space="preserve"> </w:t>
      </w:r>
      <w:r w:rsidR="005218BE" w:rsidRPr="00D34861">
        <w:rPr>
          <w:rFonts w:ascii="Times New Roman" w:hAnsi="Times New Roman" w:cs="Times New Roman"/>
          <w:sz w:val="26"/>
          <w:szCs w:val="26"/>
        </w:rPr>
        <w:t>местного самоуправления Новооскольского муниципального округа</w:t>
      </w:r>
      <w:r w:rsidR="005218BE" w:rsidRPr="00110F89">
        <w:rPr>
          <w:rFonts w:ascii="Times New Roman" w:hAnsi="Times New Roman" w:cs="Times New Roman"/>
          <w:sz w:val="26"/>
          <w:szCs w:val="26"/>
        </w:rPr>
        <w:t xml:space="preserve"> </w:t>
      </w:r>
      <w:r w:rsidR="005218BE" w:rsidRPr="00D34861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5218BE" w:rsidRPr="00D34861">
        <w:rPr>
          <w:rFonts w:ascii="Times New Roman" w:hAnsi="Times New Roman" w:cs="Times New Roman"/>
          <w:sz w:val="26"/>
          <w:szCs w:val="26"/>
          <w:lang w:val="en-US"/>
        </w:rPr>
        <w:t>novyjoskol</w:t>
      </w:r>
      <w:proofErr w:type="spellEnd"/>
      <w:r w:rsidR="005218BE" w:rsidRPr="00D34861">
        <w:rPr>
          <w:rFonts w:ascii="Times New Roman" w:hAnsi="Times New Roman" w:cs="Times New Roman"/>
          <w:sz w:val="26"/>
          <w:szCs w:val="26"/>
        </w:rPr>
        <w:t>-</w:t>
      </w:r>
      <w:r w:rsidR="005218BE" w:rsidRPr="00D34861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5218BE" w:rsidRPr="00D34861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5218BE" w:rsidRPr="00D34861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5218BE" w:rsidRPr="00D34861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218BE" w:rsidRPr="00D34861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5218BE" w:rsidRPr="00D34861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5218BE" w:rsidRPr="00D34861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5218BE" w:rsidRPr="00D34861">
        <w:rPr>
          <w:rFonts w:ascii="Times New Roman" w:hAnsi="Times New Roman" w:cs="Times New Roman"/>
          <w:sz w:val="26"/>
          <w:szCs w:val="26"/>
        </w:rPr>
        <w:t xml:space="preserve">) </w:t>
      </w:r>
      <w:r w:rsidR="005218BE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5218BE" w:rsidRPr="00D34861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«Интернет».</w:t>
      </w:r>
    </w:p>
    <w:p w:rsidR="00C64619" w:rsidRPr="00D34861" w:rsidRDefault="004C6227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64619" w:rsidRPr="00D34861">
        <w:rPr>
          <w:rFonts w:ascii="Times New Roman" w:hAnsi="Times New Roman" w:cs="Times New Roman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425FB2" w:rsidRPr="00D34861" w:rsidRDefault="004C6227" w:rsidP="00F5209B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64619" w:rsidRPr="00D34861">
        <w:rPr>
          <w:rFonts w:ascii="Times New Roman" w:hAnsi="Times New Roman" w:cs="Times New Roman"/>
          <w:sz w:val="26"/>
          <w:szCs w:val="26"/>
        </w:rPr>
        <w:t xml:space="preserve">. Контроль за исполнением решения возложить на постоянную комиссию Совета депутатов Новооскольского муниципального округа Белгородской области </w:t>
      </w:r>
      <w:r w:rsidR="00F5209B" w:rsidRPr="00D34861">
        <w:rPr>
          <w:rFonts w:ascii="Times New Roman" w:hAnsi="Times New Roman" w:cs="Times New Roman"/>
          <w:sz w:val="26"/>
          <w:szCs w:val="26"/>
        </w:rPr>
        <w:t>по местному самоуправлению, нормативно – правовой деятельности и общественному правопорядку (</w:t>
      </w:r>
      <w:proofErr w:type="spellStart"/>
      <w:r w:rsidR="00F5209B" w:rsidRPr="00D34861">
        <w:rPr>
          <w:rFonts w:ascii="Times New Roman" w:hAnsi="Times New Roman" w:cs="Times New Roman"/>
          <w:sz w:val="26"/>
          <w:szCs w:val="26"/>
        </w:rPr>
        <w:t>Локтионов</w:t>
      </w:r>
      <w:proofErr w:type="spellEnd"/>
      <w:r w:rsidR="00F5209B" w:rsidRPr="00D3486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5209B" w:rsidRPr="00D34861">
        <w:rPr>
          <w:rFonts w:ascii="Times New Roman" w:hAnsi="Times New Roman" w:cs="Times New Roman"/>
          <w:sz w:val="26"/>
          <w:szCs w:val="26"/>
        </w:rPr>
        <w:t>А.С</w:t>
      </w:r>
      <w:proofErr w:type="spellEnd"/>
      <w:r w:rsidR="00F5209B" w:rsidRPr="00D34861">
        <w:rPr>
          <w:rFonts w:ascii="Times New Roman" w:hAnsi="Times New Roman" w:cs="Times New Roman"/>
          <w:sz w:val="26"/>
          <w:szCs w:val="26"/>
        </w:rPr>
        <w:t>.).</w:t>
      </w:r>
    </w:p>
    <w:p w:rsidR="00425FB2" w:rsidRPr="00D34861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5FB2" w:rsidRPr="00D34861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5FB2" w:rsidRPr="00D34861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778"/>
        <w:gridCol w:w="3969"/>
      </w:tblGrid>
      <w:tr w:rsidR="00BF63AC" w:rsidRPr="00D34861" w:rsidTr="00BF63AC">
        <w:tc>
          <w:tcPr>
            <w:tcW w:w="5778" w:type="dxa"/>
          </w:tcPr>
          <w:p w:rsidR="00BF63AC" w:rsidRPr="00D34861" w:rsidRDefault="00F5209B" w:rsidP="00EA0215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Совета депутатов</w:t>
            </w:r>
          </w:p>
          <w:p w:rsidR="00BF63AC" w:rsidRPr="00D34861" w:rsidRDefault="00BF63AC" w:rsidP="00BF63A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3969" w:type="dxa"/>
          </w:tcPr>
          <w:p w:rsidR="00BF63AC" w:rsidRPr="00D34861" w:rsidRDefault="00BF63AC" w:rsidP="00EA0215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F63AC" w:rsidRPr="00D34861" w:rsidRDefault="00BF63AC" w:rsidP="00F5209B">
            <w:pPr>
              <w:pStyle w:val="a3"/>
              <w:ind w:firstLine="851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F5209B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А.И. Попова</w:t>
            </w:r>
          </w:p>
        </w:tc>
      </w:tr>
    </w:tbl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2A5948" w:rsidRPr="00D34861" w:rsidTr="00ED31A4">
        <w:tc>
          <w:tcPr>
            <w:tcW w:w="4253" w:type="dxa"/>
          </w:tcPr>
          <w:p w:rsidR="002A5948" w:rsidRPr="00D34861" w:rsidRDefault="002A5948" w:rsidP="009C4F79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67CDE" w:rsidRPr="00D34861" w:rsidRDefault="00067CDE" w:rsidP="009C4F79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5218BE" w:rsidRPr="00D34861" w:rsidRDefault="005218BE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Приложение</w:t>
            </w:r>
          </w:p>
          <w:p w:rsidR="00F5209B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A5948" w:rsidRPr="00D34861" w:rsidRDefault="00293559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УТВЕРЖДЕН</w:t>
            </w:r>
          </w:p>
          <w:p w:rsidR="002A5948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 Совета депутатов</w:t>
            </w:r>
          </w:p>
          <w:p w:rsidR="002A5948" w:rsidRPr="00D34861" w:rsidRDefault="002A5948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Новооскольского </w:t>
            </w:r>
            <w:r w:rsidR="00BF63AC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</w:t>
            </w:r>
          </w:p>
          <w:p w:rsidR="00BF63AC" w:rsidRPr="00D34861" w:rsidRDefault="00BF63AC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Белгородской области</w:t>
            </w:r>
          </w:p>
          <w:p w:rsidR="002A5948" w:rsidRPr="00D34861" w:rsidRDefault="0070616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от _</w:t>
            </w:r>
            <w:r w:rsidR="002A5948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___ _______________ 20</w:t>
            </w:r>
            <w:r w:rsidR="00BF63AC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04376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2A5948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  <w:p w:rsidR="002A5948" w:rsidRPr="00D34861" w:rsidRDefault="002A5948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№ ________</w:t>
            </w:r>
          </w:p>
          <w:p w:rsidR="002A5948" w:rsidRPr="00D34861" w:rsidRDefault="002A5948" w:rsidP="009C4F79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A5948" w:rsidRPr="00D34861" w:rsidRDefault="002A5948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73608" w:rsidRPr="00D34861" w:rsidRDefault="00B73608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209B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F434B2" w:rsidRPr="00D34861" w:rsidRDefault="00F434B2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предоставления льгот по </w:t>
      </w:r>
      <w:r w:rsidR="00F5209B" w:rsidRPr="00D34861">
        <w:rPr>
          <w:rFonts w:ascii="Times New Roman" w:hAnsi="Times New Roman" w:cs="Times New Roman"/>
          <w:b/>
          <w:sz w:val="26"/>
          <w:szCs w:val="26"/>
        </w:rPr>
        <w:t>родительской плат</w:t>
      </w:r>
      <w:r w:rsidRPr="00D34861">
        <w:rPr>
          <w:rFonts w:ascii="Times New Roman" w:hAnsi="Times New Roman" w:cs="Times New Roman"/>
          <w:b/>
          <w:sz w:val="26"/>
          <w:szCs w:val="26"/>
        </w:rPr>
        <w:t>е</w:t>
      </w:r>
      <w:r w:rsidR="00F5209B" w:rsidRPr="00D3486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34B2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за присмотр и уход за детьми</w:t>
      </w:r>
      <w:r w:rsidR="00F434B2" w:rsidRPr="00D34861">
        <w:rPr>
          <w:rFonts w:ascii="Times New Roman" w:hAnsi="Times New Roman" w:cs="Times New Roman"/>
          <w:b/>
          <w:sz w:val="26"/>
          <w:szCs w:val="26"/>
        </w:rPr>
        <w:t xml:space="preserve"> участников специальной военной операции</w:t>
      </w:r>
      <w:r w:rsidRPr="00D3486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434B2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в муниципальных образовательных организациях Новооскольского муниципального округа Белгородской области, </w:t>
      </w:r>
    </w:p>
    <w:p w:rsidR="0004376E" w:rsidRDefault="00F5209B" w:rsidP="0004376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реализующих </w:t>
      </w:r>
      <w:r w:rsidR="004030FE" w:rsidRPr="00D34861">
        <w:rPr>
          <w:rFonts w:ascii="Times New Roman" w:hAnsi="Times New Roman" w:cs="Times New Roman"/>
          <w:b/>
          <w:sz w:val="26"/>
          <w:szCs w:val="26"/>
        </w:rPr>
        <w:t xml:space="preserve">образовательную </w:t>
      </w:r>
      <w:r w:rsidRPr="00D34861">
        <w:rPr>
          <w:rFonts w:ascii="Times New Roman" w:hAnsi="Times New Roman" w:cs="Times New Roman"/>
          <w:b/>
          <w:sz w:val="26"/>
          <w:szCs w:val="26"/>
        </w:rPr>
        <w:t>программу дошкольного образования</w:t>
      </w:r>
      <w:r w:rsidR="0004376E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4376E" w:rsidRDefault="0004376E" w:rsidP="0004376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376E">
        <w:rPr>
          <w:rFonts w:ascii="Times New Roman" w:hAnsi="Times New Roman" w:cs="Times New Roman"/>
          <w:b/>
          <w:sz w:val="26"/>
          <w:szCs w:val="26"/>
        </w:rPr>
        <w:t xml:space="preserve">(в том числе в случае гибели (смерти) </w:t>
      </w:r>
    </w:p>
    <w:p w:rsidR="00067CDE" w:rsidRPr="00D34861" w:rsidRDefault="0004376E" w:rsidP="0004376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4376E">
        <w:rPr>
          <w:rFonts w:ascii="Times New Roman" w:hAnsi="Times New Roman" w:cs="Times New Roman"/>
          <w:b/>
          <w:sz w:val="26"/>
          <w:szCs w:val="26"/>
        </w:rPr>
        <w:t>участников специальной военной операции)</w:t>
      </w:r>
    </w:p>
    <w:p w:rsidR="00F5209B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7CDE" w:rsidRPr="00D34861" w:rsidRDefault="0070616B" w:rsidP="00067C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1</w:t>
      </w:r>
      <w:r w:rsidR="00067CDE" w:rsidRPr="00D3486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242B9" w:rsidRPr="00D34861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E41803" w:rsidRPr="00D34861" w:rsidRDefault="00E41803" w:rsidP="00067C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803" w:rsidRPr="00D34861" w:rsidRDefault="00E41803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предоставления льгот по родительской плате за присмотр и уход за детьми участников специальной военной операции в муниципальных образовательных организациях Новооскольского муниципального округа Белгородской области, реализующих 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образовательную 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программу дошкольного образования </w:t>
      </w:r>
      <w:r w:rsidR="0004376E" w:rsidRPr="00487429">
        <w:rPr>
          <w:rFonts w:ascii="Times New Roman" w:hAnsi="Times New Roman" w:cs="Times New Roman"/>
          <w:sz w:val="26"/>
          <w:szCs w:val="26"/>
        </w:rPr>
        <w:t>(в том числе в случае гибели (смерти) участников специальной военной операции)</w:t>
      </w:r>
      <w:r w:rsidR="0004376E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 xml:space="preserve">(далее по тексту - Порядок) определяет </w:t>
      </w:r>
      <w:r w:rsidR="000A265B" w:rsidRPr="00D34861">
        <w:rPr>
          <w:rFonts w:ascii="Times New Roman" w:hAnsi="Times New Roman" w:cs="Times New Roman"/>
          <w:sz w:val="26"/>
          <w:szCs w:val="26"/>
        </w:rPr>
        <w:t>условия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, </w:t>
      </w:r>
      <w:r w:rsidR="000A265B" w:rsidRPr="00D34861">
        <w:rPr>
          <w:rFonts w:ascii="Times New Roman" w:hAnsi="Times New Roman" w:cs="Times New Roman"/>
          <w:sz w:val="26"/>
          <w:szCs w:val="26"/>
        </w:rPr>
        <w:t>о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беспечивающие реализацию предоставления льгот по родительской плате за присмотр и уход за детьми </w:t>
      </w:r>
      <w:r w:rsidR="000A265B" w:rsidRPr="00D34861">
        <w:rPr>
          <w:rFonts w:ascii="Times New Roman" w:hAnsi="Times New Roman" w:cs="Times New Roman"/>
          <w:sz w:val="26"/>
          <w:szCs w:val="26"/>
        </w:rPr>
        <w:t>участников специальной военной операции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организациях</w:t>
      </w:r>
      <w:r w:rsidR="004030FE" w:rsidRPr="00D34861">
        <w:rPr>
          <w:rFonts w:ascii="Times New Roman" w:hAnsi="Times New Roman" w:cs="Times New Roman"/>
          <w:sz w:val="26"/>
          <w:szCs w:val="26"/>
        </w:rPr>
        <w:t>, реализующих образовательную программу дошкольного образования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 и разработан </w:t>
      </w:r>
      <w:r w:rsidRPr="00D34861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0A265B" w:rsidRPr="00D34861">
        <w:rPr>
          <w:rFonts w:ascii="Times New Roman" w:hAnsi="Times New Roman" w:cs="Times New Roman"/>
          <w:sz w:val="26"/>
          <w:szCs w:val="26"/>
        </w:rPr>
        <w:t>социальной поддержки участников</w:t>
      </w:r>
      <w:r w:rsidR="00F434B2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0A265B" w:rsidRPr="00D34861">
        <w:rPr>
          <w:rFonts w:ascii="Times New Roman" w:hAnsi="Times New Roman" w:cs="Times New Roman"/>
          <w:sz w:val="26"/>
          <w:szCs w:val="26"/>
        </w:rPr>
        <w:t xml:space="preserve">специальной </w:t>
      </w:r>
      <w:r w:rsidR="00F434B2" w:rsidRPr="00D34861">
        <w:rPr>
          <w:rFonts w:ascii="Times New Roman" w:hAnsi="Times New Roman" w:cs="Times New Roman"/>
          <w:sz w:val="26"/>
          <w:szCs w:val="26"/>
        </w:rPr>
        <w:t>военной операции и членов их семей</w:t>
      </w:r>
      <w:r w:rsidR="0033716A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425BA9" w:rsidRPr="00D34861">
        <w:rPr>
          <w:rFonts w:ascii="Times New Roman" w:hAnsi="Times New Roman" w:cs="Times New Roman"/>
          <w:sz w:val="26"/>
          <w:szCs w:val="26"/>
        </w:rPr>
        <w:t>на территории  Новооскольского муниципального</w:t>
      </w:r>
      <w:r w:rsidR="0033716A" w:rsidRPr="00D34861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425BA9" w:rsidRPr="00D34861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E52739" w:rsidRPr="00D34861" w:rsidRDefault="00067CDE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1.</w:t>
      </w:r>
      <w:r w:rsidR="005E4246" w:rsidRPr="00D34861">
        <w:rPr>
          <w:rFonts w:ascii="Times New Roman" w:hAnsi="Times New Roman" w:cs="Times New Roman"/>
          <w:sz w:val="26"/>
          <w:szCs w:val="26"/>
        </w:rPr>
        <w:t>2</w:t>
      </w:r>
      <w:r w:rsidR="004D147D" w:rsidRPr="00D34861">
        <w:rPr>
          <w:rFonts w:ascii="Times New Roman" w:hAnsi="Times New Roman" w:cs="Times New Roman"/>
          <w:sz w:val="26"/>
          <w:szCs w:val="26"/>
        </w:rPr>
        <w:t xml:space="preserve">. </w:t>
      </w:r>
      <w:r w:rsidR="0033716A" w:rsidRPr="00D34861">
        <w:rPr>
          <w:rFonts w:ascii="Times New Roman" w:hAnsi="Times New Roman" w:cs="Times New Roman"/>
          <w:sz w:val="26"/>
          <w:szCs w:val="26"/>
        </w:rPr>
        <w:t>П</w:t>
      </w:r>
      <w:r w:rsidRPr="00D34861">
        <w:rPr>
          <w:rFonts w:ascii="Times New Roman" w:hAnsi="Times New Roman" w:cs="Times New Roman"/>
          <w:sz w:val="26"/>
          <w:szCs w:val="26"/>
        </w:rPr>
        <w:t xml:space="preserve">орядок регулирует процедуру обращения родителей (законных представителей) за предоставлением льготы по родительской плате за присмотр и уход за </w:t>
      </w:r>
      <w:r w:rsidR="00E52739" w:rsidRPr="00D34861">
        <w:rPr>
          <w:rFonts w:ascii="Times New Roman" w:hAnsi="Times New Roman" w:cs="Times New Roman"/>
          <w:sz w:val="26"/>
          <w:szCs w:val="26"/>
        </w:rPr>
        <w:t>детьми участников специальной военной операции</w:t>
      </w:r>
      <w:r w:rsidRPr="00D34861">
        <w:rPr>
          <w:rFonts w:ascii="Times New Roman" w:hAnsi="Times New Roman" w:cs="Times New Roman"/>
          <w:sz w:val="26"/>
          <w:szCs w:val="26"/>
        </w:rPr>
        <w:t xml:space="preserve">, определяет перечень документов, необходимых для </w:t>
      </w:r>
      <w:r w:rsidR="005E4246" w:rsidRPr="00D34861">
        <w:rPr>
          <w:rFonts w:ascii="Times New Roman" w:hAnsi="Times New Roman" w:cs="Times New Roman"/>
          <w:sz w:val="26"/>
          <w:szCs w:val="26"/>
        </w:rPr>
        <w:t>предоставления льготы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04376E" w:rsidRPr="00D26EE7" w:rsidRDefault="0004376E" w:rsidP="0004376E">
      <w:pPr>
        <w:pStyle w:val="a3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hAnsi="Times New Roman" w:cs="Times New Roman"/>
          <w:sz w:val="26"/>
          <w:szCs w:val="26"/>
        </w:rPr>
        <w:t>1.3. В целях реализации настоящего Порядка л</w:t>
      </w:r>
      <w:r w:rsidRPr="00D26EE7">
        <w:rPr>
          <w:rFonts w:ascii="Times New Roman" w:eastAsia="Arial" w:hAnsi="Times New Roman" w:cs="Times New Roman"/>
          <w:sz w:val="26"/>
          <w:szCs w:val="26"/>
        </w:rPr>
        <w:t xml:space="preserve">ицами, участвующими в специальной военной операции, </w:t>
      </w:r>
      <w:r>
        <w:rPr>
          <w:rFonts w:ascii="Times New Roman" w:eastAsia="Arial" w:hAnsi="Times New Roman" w:cs="Times New Roman"/>
          <w:sz w:val="26"/>
          <w:szCs w:val="26"/>
        </w:rPr>
        <w:t>признаются</w:t>
      </w:r>
      <w:r w:rsidRPr="00D26EE7">
        <w:rPr>
          <w:rFonts w:ascii="Times New Roman" w:eastAsia="Arial" w:hAnsi="Times New Roman" w:cs="Times New Roman"/>
          <w:sz w:val="26"/>
          <w:szCs w:val="26"/>
        </w:rPr>
        <w:t>:</w:t>
      </w:r>
    </w:p>
    <w:p w:rsidR="0004376E" w:rsidRPr="00D26EE7" w:rsidRDefault="0004376E" w:rsidP="0004376E">
      <w:pPr>
        <w:pStyle w:val="a3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 xml:space="preserve">- лица, постоянно проживающие на территории Новооскольского муниципального округа Белгородской области, участвующие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</w:t>
      </w:r>
      <w:r w:rsidRPr="00D26EE7">
        <w:rPr>
          <w:rFonts w:ascii="Times New Roman" w:eastAsia="Arial" w:hAnsi="Times New Roman" w:cs="Times New Roman"/>
          <w:sz w:val="26"/>
          <w:szCs w:val="26"/>
        </w:rPr>
        <w:lastRenderedPageBreak/>
        <w:t>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04376E" w:rsidRPr="00D26EE7" w:rsidRDefault="0004376E" w:rsidP="0004376E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 xml:space="preserve">-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:rsidR="0004376E" w:rsidRPr="00D26EE7" w:rsidRDefault="0004376E" w:rsidP="0004376E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 xml:space="preserve"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</w:t>
      </w:r>
      <w:r w:rsidR="005218BE">
        <w:rPr>
          <w:rFonts w:ascii="Times New Roman" w:eastAsia="Arial" w:hAnsi="Times New Roman" w:cs="Times New Roman"/>
          <w:sz w:val="26"/>
          <w:szCs w:val="26"/>
        </w:rPr>
        <w:t xml:space="preserve">                        </w:t>
      </w:r>
      <w:r w:rsidRPr="00D26EE7">
        <w:rPr>
          <w:rFonts w:ascii="Times New Roman" w:eastAsia="Arial" w:hAnsi="Times New Roman" w:cs="Times New Roman"/>
          <w:sz w:val="26"/>
          <w:szCs w:val="26"/>
        </w:rPr>
        <w:t>от 31 мая 1996 года № 61-ФЗ «Об обороне»;</w:t>
      </w:r>
    </w:p>
    <w:p w:rsidR="0004376E" w:rsidRPr="00D26EE7" w:rsidRDefault="0004376E" w:rsidP="0004376E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>-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04376E" w:rsidRPr="00D26EE7" w:rsidRDefault="0004376E" w:rsidP="0004376E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E52739" w:rsidRPr="00D34861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eastAsia="Arial" w:hAnsi="Times New Roman" w:cs="Times New Roman"/>
          <w:sz w:val="26"/>
          <w:szCs w:val="26"/>
        </w:rPr>
        <w:t xml:space="preserve">1.4. Льгота </w:t>
      </w:r>
      <w:r w:rsidRPr="00D34861">
        <w:rPr>
          <w:rFonts w:ascii="Times New Roman" w:hAnsi="Times New Roman" w:cs="Times New Roman"/>
          <w:sz w:val="26"/>
          <w:szCs w:val="26"/>
        </w:rPr>
        <w:t xml:space="preserve">по родительской плате за присмотр и уход за детьми </w:t>
      </w:r>
      <w:r w:rsidRPr="00D34861">
        <w:rPr>
          <w:rFonts w:ascii="Times New Roman" w:eastAsia="Arial" w:hAnsi="Times New Roman" w:cs="Times New Roman"/>
          <w:sz w:val="26"/>
          <w:szCs w:val="26"/>
        </w:rPr>
        <w:t>предоставляется участникам специальной военной операции и членам их семей на период участия лиц, указанных в пункте 1.3 настоящего Порядка, в специальной военной операции.</w:t>
      </w:r>
    </w:p>
    <w:p w:rsidR="00C242B9" w:rsidRPr="00D34861" w:rsidRDefault="00C242B9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1.</w:t>
      </w:r>
      <w:r w:rsidR="00E52739" w:rsidRPr="00D34861">
        <w:rPr>
          <w:rFonts w:ascii="Times New Roman" w:hAnsi="Times New Roman" w:cs="Times New Roman"/>
          <w:sz w:val="26"/>
          <w:szCs w:val="26"/>
        </w:rPr>
        <w:t>5</w:t>
      </w:r>
      <w:r w:rsidRPr="00D34861">
        <w:rPr>
          <w:rFonts w:ascii="Times New Roman" w:hAnsi="Times New Roman" w:cs="Times New Roman"/>
          <w:sz w:val="26"/>
          <w:szCs w:val="26"/>
        </w:rPr>
        <w:t>. Право на предоставление льготы имеет один из роди</w:t>
      </w:r>
      <w:r w:rsidR="00B37AE0" w:rsidRPr="00D34861">
        <w:rPr>
          <w:rFonts w:ascii="Times New Roman" w:hAnsi="Times New Roman" w:cs="Times New Roman"/>
          <w:sz w:val="26"/>
          <w:szCs w:val="26"/>
        </w:rPr>
        <w:t xml:space="preserve">телей (законных представителей), </w:t>
      </w:r>
      <w:r w:rsidR="00875BF5" w:rsidRPr="00D34861">
        <w:rPr>
          <w:rFonts w:ascii="Times New Roman" w:hAnsi="Times New Roman" w:cs="Times New Roman"/>
          <w:sz w:val="26"/>
          <w:szCs w:val="26"/>
        </w:rPr>
        <w:t>ребенок которого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посещает муниципальную образовательную организацию, реализующую 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образовательную </w:t>
      </w:r>
      <w:r w:rsidRPr="00D34861">
        <w:rPr>
          <w:rFonts w:ascii="Times New Roman" w:hAnsi="Times New Roman" w:cs="Times New Roman"/>
          <w:sz w:val="26"/>
          <w:szCs w:val="26"/>
        </w:rPr>
        <w:t>программу дошкольного образования</w:t>
      </w:r>
      <w:r w:rsidR="004D147D" w:rsidRPr="00D34861">
        <w:rPr>
          <w:rFonts w:ascii="Times New Roman" w:hAnsi="Times New Roman" w:cs="Times New Roman"/>
          <w:sz w:val="26"/>
          <w:szCs w:val="26"/>
        </w:rPr>
        <w:t xml:space="preserve"> (далее по тексту </w:t>
      </w:r>
      <w:r w:rsidR="00B37AE0" w:rsidRPr="00D34861">
        <w:rPr>
          <w:rFonts w:ascii="Times New Roman" w:hAnsi="Times New Roman" w:cs="Times New Roman"/>
          <w:sz w:val="26"/>
          <w:szCs w:val="26"/>
        </w:rPr>
        <w:t>-</w:t>
      </w:r>
      <w:r w:rsidR="004D147D" w:rsidRPr="00D34861">
        <w:rPr>
          <w:rFonts w:ascii="Times New Roman" w:hAnsi="Times New Roman" w:cs="Times New Roman"/>
          <w:sz w:val="26"/>
          <w:szCs w:val="26"/>
        </w:rPr>
        <w:t xml:space="preserve"> образовательная организация)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425BA9" w:rsidRPr="00D34861" w:rsidRDefault="00425BA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242B9" w:rsidRPr="00D34861" w:rsidRDefault="0070616B" w:rsidP="00C242B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2</w:t>
      </w:r>
      <w:r w:rsidR="00C242B9" w:rsidRPr="00D3486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52739" w:rsidRPr="00D34861">
        <w:rPr>
          <w:rFonts w:ascii="Times New Roman" w:hAnsi="Times New Roman" w:cs="Times New Roman"/>
          <w:b/>
          <w:sz w:val="26"/>
          <w:szCs w:val="26"/>
        </w:rPr>
        <w:t>Порядок предоставления льготы</w:t>
      </w:r>
    </w:p>
    <w:p w:rsidR="00C242B9" w:rsidRPr="00D34861" w:rsidRDefault="00C242B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178F6" w:rsidRPr="00D34861" w:rsidRDefault="00C242B9" w:rsidP="00C178F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2.1. Льгота по родительской плате за присмотр и уход за детьми в муниципальных образовательных организациях, реализующих программу дошкольного образования </w:t>
      </w:r>
      <w:r w:rsidR="003B2781" w:rsidRPr="00D34861">
        <w:rPr>
          <w:rFonts w:ascii="Times New Roman" w:hAnsi="Times New Roman" w:cs="Times New Roman"/>
          <w:sz w:val="26"/>
          <w:szCs w:val="26"/>
        </w:rPr>
        <w:t>заключается в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полном освобождении от </w:t>
      </w:r>
      <w:r w:rsidR="00E52739" w:rsidRPr="00D34861">
        <w:rPr>
          <w:rFonts w:ascii="Times New Roman" w:hAnsi="Times New Roman" w:cs="Times New Roman"/>
          <w:sz w:val="26"/>
          <w:szCs w:val="26"/>
        </w:rPr>
        <w:t>родительской платы з</w:t>
      </w:r>
      <w:r w:rsidRPr="00D34861">
        <w:rPr>
          <w:rFonts w:ascii="Times New Roman" w:hAnsi="Times New Roman" w:cs="Times New Roman"/>
          <w:sz w:val="26"/>
          <w:szCs w:val="26"/>
        </w:rPr>
        <w:t xml:space="preserve">а присмотр и уход за </w:t>
      </w:r>
      <w:r w:rsidR="00425BA9" w:rsidRPr="00D34861">
        <w:rPr>
          <w:rFonts w:ascii="Times New Roman" w:hAnsi="Times New Roman" w:cs="Times New Roman"/>
          <w:sz w:val="26"/>
          <w:szCs w:val="26"/>
        </w:rPr>
        <w:t>детьми участник</w:t>
      </w:r>
      <w:r w:rsidR="001117E2" w:rsidRPr="00D34861">
        <w:rPr>
          <w:rFonts w:ascii="Times New Roman" w:hAnsi="Times New Roman" w:cs="Times New Roman"/>
          <w:sz w:val="26"/>
          <w:szCs w:val="26"/>
        </w:rPr>
        <w:t xml:space="preserve">ов специальной военной операции, </w:t>
      </w:r>
      <w:r w:rsidR="00E52739" w:rsidRPr="00D34861">
        <w:rPr>
          <w:rFonts w:ascii="Times New Roman" w:hAnsi="Times New Roman" w:cs="Times New Roman"/>
          <w:sz w:val="26"/>
          <w:szCs w:val="26"/>
        </w:rPr>
        <w:t xml:space="preserve">за </w:t>
      </w:r>
      <w:r w:rsidR="001117E2" w:rsidRPr="00D34861">
        <w:rPr>
          <w:rFonts w:ascii="Times New Roman" w:hAnsi="Times New Roman" w:cs="Times New Roman"/>
          <w:sz w:val="26"/>
          <w:szCs w:val="26"/>
        </w:rPr>
        <w:t>детьми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</w:t>
      </w:r>
      <w:r w:rsidR="00E52739" w:rsidRPr="00D34861">
        <w:rPr>
          <w:rFonts w:ascii="Times New Roman" w:hAnsi="Times New Roman" w:cs="Times New Roman"/>
          <w:sz w:val="26"/>
          <w:szCs w:val="26"/>
        </w:rPr>
        <w:t>.</w:t>
      </w:r>
    </w:p>
    <w:p w:rsidR="00E52739" w:rsidRPr="00D34861" w:rsidRDefault="00474B2F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2.2. Для установления льготной родительской платы </w:t>
      </w:r>
      <w:r w:rsidR="00163E2C" w:rsidRPr="00D34861">
        <w:rPr>
          <w:rFonts w:ascii="Times New Roman" w:hAnsi="Times New Roman" w:cs="Times New Roman"/>
          <w:sz w:val="26"/>
          <w:szCs w:val="26"/>
        </w:rPr>
        <w:t xml:space="preserve">за присмотр и уход за детьми участников специальной военной операции </w:t>
      </w:r>
      <w:r w:rsidRPr="00D34861">
        <w:rPr>
          <w:rFonts w:ascii="Times New Roman" w:hAnsi="Times New Roman" w:cs="Times New Roman"/>
          <w:sz w:val="26"/>
          <w:szCs w:val="26"/>
        </w:rPr>
        <w:t xml:space="preserve">один из родителей (законных представителей) </w:t>
      </w:r>
      <w:r w:rsidR="00834E66" w:rsidRPr="00D34861">
        <w:rPr>
          <w:rFonts w:ascii="Times New Roman" w:hAnsi="Times New Roman" w:cs="Times New Roman"/>
          <w:sz w:val="26"/>
          <w:szCs w:val="26"/>
        </w:rPr>
        <w:t>обучающегося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должен </w:t>
      </w:r>
      <w:r w:rsidR="00E52739" w:rsidRPr="00D34861">
        <w:rPr>
          <w:rFonts w:ascii="Times New Roman" w:hAnsi="Times New Roman" w:cs="Times New Roman"/>
          <w:sz w:val="26"/>
          <w:szCs w:val="26"/>
        </w:rPr>
        <w:t>предоставить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в образовательную организацию </w:t>
      </w:r>
      <w:r w:rsidR="00E52739" w:rsidRPr="00D34861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:rsidR="0004376E" w:rsidRDefault="004A38BC" w:rsidP="0004376E">
      <w:pPr>
        <w:pStyle w:val="a3"/>
        <w:numPr>
          <w:ilvl w:val="0"/>
          <w:numId w:val="3"/>
        </w:num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заявление об освобождении от платы за присмотр и уход;</w:t>
      </w:r>
    </w:p>
    <w:p w:rsidR="0004376E" w:rsidRPr="0004376E" w:rsidRDefault="0004376E" w:rsidP="0004376E">
      <w:pPr>
        <w:pStyle w:val="a3"/>
        <w:numPr>
          <w:ilvl w:val="0"/>
          <w:numId w:val="3"/>
        </w:num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04376E">
        <w:rPr>
          <w:rFonts w:ascii="Times New Roman" w:hAnsi="Times New Roman" w:cs="Times New Roman"/>
          <w:sz w:val="26"/>
          <w:szCs w:val="26"/>
        </w:rPr>
        <w:t>документ, подтверждающий участие одного из родителей (законных представителей) в специальной военной операции</w:t>
      </w:r>
      <w:r w:rsidR="00F41927">
        <w:rPr>
          <w:rFonts w:ascii="Times New Roman" w:hAnsi="Times New Roman" w:cs="Times New Roman"/>
          <w:sz w:val="26"/>
          <w:szCs w:val="26"/>
        </w:rPr>
        <w:t>. К</w:t>
      </w:r>
      <w:r w:rsidRPr="0004376E">
        <w:rPr>
          <w:rFonts w:ascii="Times New Roman" w:hAnsi="Times New Roman" w:cs="Times New Roman"/>
          <w:sz w:val="26"/>
          <w:szCs w:val="26"/>
        </w:rPr>
        <w:t xml:space="preserve"> документам, подтверждающим участие в специальной военной операции, относятся:</w:t>
      </w:r>
    </w:p>
    <w:p w:rsidR="0004376E" w:rsidRPr="00751CBB" w:rsidRDefault="0004376E" w:rsidP="0004376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lastRenderedPageBreak/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области»;</w:t>
      </w:r>
    </w:p>
    <w:p w:rsidR="0004376E" w:rsidRPr="00751CBB" w:rsidRDefault="0004376E" w:rsidP="0004376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выписка из приказа военного комиссариата о призыве на военную службу по мобилизации в Вооруженные Силы Российской Федерации;</w:t>
      </w:r>
    </w:p>
    <w:p w:rsidR="0004376E" w:rsidRPr="00751CBB" w:rsidRDefault="0004376E" w:rsidP="0004376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уведомление федерального органа исполнительной власти о заключении с лицом контракта о прохождении военной службы в соответствии с пунктом 7 статьи 38 Федерального закона от 28 марта 1998 года № 53-ФЗ «О воинской обязанности и военной службе»;</w:t>
      </w:r>
    </w:p>
    <w:p w:rsidR="0004376E" w:rsidRPr="00751CBB" w:rsidRDefault="0004376E" w:rsidP="0004376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:rsidR="0004376E" w:rsidRPr="00751CBB" w:rsidRDefault="0004376E" w:rsidP="0004376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04376E" w:rsidRPr="00751CBB" w:rsidRDefault="0004376E" w:rsidP="0004376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запись в военном билете;</w:t>
      </w:r>
    </w:p>
    <w:p w:rsidR="0004376E" w:rsidRDefault="0004376E" w:rsidP="0004376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4376E" w:rsidRPr="00D26EE7" w:rsidRDefault="0004376E" w:rsidP="0004376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>- 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</w:t>
      </w:r>
      <w:r w:rsidR="00F41927">
        <w:rPr>
          <w:rFonts w:ascii="Times New Roman" w:eastAsia="Arial" w:hAnsi="Times New Roman" w:cs="Times New Roman"/>
          <w:sz w:val="26"/>
          <w:szCs w:val="26"/>
        </w:rPr>
        <w:t>;</w:t>
      </w:r>
    </w:p>
    <w:p w:rsidR="004A38BC" w:rsidRPr="00D34861" w:rsidRDefault="004A38BC" w:rsidP="0004376E">
      <w:pPr>
        <w:pStyle w:val="a3"/>
        <w:numPr>
          <w:ilvl w:val="0"/>
          <w:numId w:val="3"/>
        </w:num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документ, удостоверяющий личность заявителя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FC4FE2" w:rsidRPr="00D34861">
        <w:rPr>
          <w:rFonts w:ascii="Times New Roman" w:hAnsi="Times New Roman" w:cs="Times New Roman"/>
          <w:sz w:val="26"/>
          <w:szCs w:val="26"/>
        </w:rPr>
        <w:t>.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2.3. Для установления льготной родительской платы за присмотр и уход за детьми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 один из родителей (законных представителей) </w:t>
      </w:r>
      <w:r w:rsidR="00834E66" w:rsidRPr="00D34861">
        <w:rPr>
          <w:rFonts w:ascii="Times New Roman" w:hAnsi="Times New Roman" w:cs="Times New Roman"/>
          <w:sz w:val="26"/>
          <w:szCs w:val="26"/>
        </w:rPr>
        <w:t>обучающегося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должен предоставить в образовательную организацию следующие документы: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заявление об освобождении от платы за присмотр и уход;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копию справки (извещения), подтверждающего, что один из родителей (законных представителей) обучающегося погиб (умер) в ходе проведения специальной военной операции;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FC4FE2" w:rsidRPr="00D34861">
        <w:rPr>
          <w:rFonts w:ascii="Times New Roman" w:hAnsi="Times New Roman" w:cs="Times New Roman"/>
          <w:sz w:val="26"/>
          <w:szCs w:val="26"/>
        </w:rPr>
        <w:t>.</w:t>
      </w:r>
    </w:p>
    <w:p w:rsidR="00834E66" w:rsidRPr="00D34861" w:rsidRDefault="00834E66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2.4. Вышеуказанная льгота по родительской плате за присмотр и уход за детьми устанавливается с момента представления заявления и полного пакета документов в муниципальную образовательную организацию.</w:t>
      </w:r>
    </w:p>
    <w:p w:rsidR="00016ECA" w:rsidRPr="00D34861" w:rsidRDefault="00834E66" w:rsidP="00016EC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lastRenderedPageBreak/>
        <w:t>2.5. Действие льготы прекращается в связи с окончанием срока действия документов, подтверждающих льготу, либо окончанием образовательных отношений.</w:t>
      </w:r>
    </w:p>
    <w:p w:rsidR="00016ECA" w:rsidRPr="00D34861" w:rsidRDefault="00016ECA" w:rsidP="00016EC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2.6. Льгота по родительской плате за присмотр и уход за детьми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</w:t>
      </w:r>
      <w:r w:rsidRPr="00D34861">
        <w:rPr>
          <w:rFonts w:ascii="Times New Roman" w:eastAsia="Arial" w:hAnsi="Times New Roman" w:cs="Times New Roman"/>
          <w:sz w:val="26"/>
          <w:szCs w:val="26"/>
        </w:rPr>
        <w:t>, предоставляется бессрочно до момента окончания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образовательных отношений</w:t>
      </w:r>
      <w:r w:rsidRPr="00D34861">
        <w:rPr>
          <w:rFonts w:ascii="Times New Roman" w:eastAsia="Arial" w:hAnsi="Times New Roman" w:cs="Times New Roman"/>
          <w:sz w:val="26"/>
          <w:szCs w:val="26"/>
        </w:rPr>
        <w:t>.</w:t>
      </w:r>
    </w:p>
    <w:p w:rsidR="00834E66" w:rsidRPr="00D34861" w:rsidRDefault="00834E66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016ECA" w:rsidRPr="00D34861">
        <w:rPr>
          <w:rFonts w:ascii="Times New Roman" w:hAnsi="Times New Roman" w:cs="Times New Roman"/>
          <w:sz w:val="26"/>
          <w:szCs w:val="26"/>
        </w:rPr>
        <w:t>7</w:t>
      </w:r>
      <w:r w:rsidRPr="00D34861">
        <w:rPr>
          <w:rFonts w:ascii="Times New Roman" w:hAnsi="Times New Roman" w:cs="Times New Roman"/>
          <w:sz w:val="26"/>
          <w:szCs w:val="26"/>
        </w:rPr>
        <w:t xml:space="preserve">. Решение о предоставлении </w:t>
      </w:r>
      <w:r w:rsidR="00016ECA" w:rsidRPr="00D34861">
        <w:rPr>
          <w:rFonts w:ascii="Times New Roman" w:hAnsi="Times New Roman" w:cs="Times New Roman"/>
          <w:sz w:val="26"/>
          <w:szCs w:val="26"/>
        </w:rPr>
        <w:t>льготы принимается руководителем образовательной организации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016ECA" w:rsidRPr="00D34861">
        <w:rPr>
          <w:rFonts w:ascii="Times New Roman" w:hAnsi="Times New Roman" w:cs="Times New Roman"/>
          <w:sz w:val="26"/>
          <w:szCs w:val="26"/>
        </w:rPr>
        <w:t>в течение 3 (трех) рабочих дней со дня подачи заявления одним из родителей (законных представителей) и оформляется приказом.</w:t>
      </w:r>
    </w:p>
    <w:p w:rsidR="00C575E0" w:rsidRPr="00D34861" w:rsidRDefault="00C575E0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2.8. Основанием для отказа в предоставлении льготы по родительской плате за присмотр и уход за детьми участников специальной военной операции в образовательных организациях Новооскольского муниципального округа является непредставление заявителем полного пакета документов или предоставление недостоверных сведений.</w:t>
      </w:r>
    </w:p>
    <w:p w:rsidR="004030FE" w:rsidRPr="00D34861" w:rsidRDefault="004030FE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C575E0" w:rsidRPr="00D34861">
        <w:rPr>
          <w:rFonts w:ascii="Times New Roman" w:hAnsi="Times New Roman" w:cs="Times New Roman"/>
          <w:sz w:val="26"/>
          <w:szCs w:val="26"/>
        </w:rPr>
        <w:t>9</w:t>
      </w:r>
      <w:r w:rsidRPr="00D34861">
        <w:rPr>
          <w:rFonts w:ascii="Times New Roman" w:hAnsi="Times New Roman" w:cs="Times New Roman"/>
          <w:sz w:val="26"/>
          <w:szCs w:val="26"/>
        </w:rPr>
        <w:t xml:space="preserve">. </w:t>
      </w:r>
      <w:r w:rsidR="002B7D92" w:rsidRPr="00D34861">
        <w:rPr>
          <w:rFonts w:ascii="Times New Roman" w:hAnsi="Times New Roman" w:cs="Times New Roman"/>
          <w:sz w:val="26"/>
          <w:szCs w:val="26"/>
        </w:rPr>
        <w:t>В момент подачи родителем (законным представителем) заявления об освобождении от платы за присмотр и уход р</w:t>
      </w:r>
      <w:r w:rsidRPr="00D34861">
        <w:rPr>
          <w:rFonts w:ascii="Times New Roman" w:hAnsi="Times New Roman" w:cs="Times New Roman"/>
          <w:sz w:val="26"/>
          <w:szCs w:val="26"/>
        </w:rPr>
        <w:t>уководитель образовательной организации обязан уведомить его под роспись о необходимости своевременного информирования о прекращении основания для получения льготы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 и о том, что в случае не представления и (или)</w:t>
      </w:r>
      <w:r w:rsidR="00F60407" w:rsidRPr="00D34861">
        <w:rPr>
          <w:rFonts w:ascii="Times New Roman" w:hAnsi="Times New Roman" w:cs="Times New Roman"/>
          <w:sz w:val="26"/>
          <w:szCs w:val="26"/>
        </w:rPr>
        <w:t xml:space="preserve"> несвоевременного пред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ставления </w:t>
      </w:r>
      <w:r w:rsidR="00F60407" w:rsidRPr="00D34861">
        <w:rPr>
          <w:rFonts w:ascii="Times New Roman" w:hAnsi="Times New Roman" w:cs="Times New Roman"/>
          <w:sz w:val="26"/>
          <w:szCs w:val="26"/>
        </w:rPr>
        <w:t>информации о прекращении основания для получения льготы, родительская плата за присмотр и уход в образовательной организации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 подлежит перерасчету и (или) возврату.</w:t>
      </w:r>
    </w:p>
    <w:p w:rsidR="002B7D92" w:rsidRPr="00D34861" w:rsidRDefault="002B7D92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C575E0" w:rsidRPr="00D34861">
        <w:rPr>
          <w:rFonts w:ascii="Times New Roman" w:hAnsi="Times New Roman" w:cs="Times New Roman"/>
          <w:sz w:val="26"/>
          <w:szCs w:val="26"/>
        </w:rPr>
        <w:t>10</w:t>
      </w:r>
      <w:r w:rsidRPr="00D34861">
        <w:rPr>
          <w:rFonts w:ascii="Times New Roman" w:hAnsi="Times New Roman" w:cs="Times New Roman"/>
          <w:sz w:val="26"/>
          <w:szCs w:val="26"/>
        </w:rPr>
        <w:t>. При наступлении обстоятельств, влекущих отмену установленной льготы по родительской плате за присмотр и уход за детьми, родители (законные представители) обучающегося в течение 10 (десяти) календарных дней со дня наступления соответствующих обстоятельств обязаны уведомить об этом образовательн</w:t>
      </w:r>
      <w:r w:rsidR="003B2EF3" w:rsidRPr="00D34861">
        <w:rPr>
          <w:rFonts w:ascii="Times New Roman" w:hAnsi="Times New Roman" w:cs="Times New Roman"/>
          <w:sz w:val="26"/>
          <w:szCs w:val="26"/>
        </w:rPr>
        <w:t>ую</w:t>
      </w:r>
      <w:r w:rsidRPr="00D34861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3B2EF3" w:rsidRPr="00D34861">
        <w:rPr>
          <w:rFonts w:ascii="Times New Roman" w:hAnsi="Times New Roman" w:cs="Times New Roman"/>
          <w:sz w:val="26"/>
          <w:szCs w:val="26"/>
        </w:rPr>
        <w:t>ю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2B7D92" w:rsidRPr="00D34861" w:rsidRDefault="002B7D92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2.1</w:t>
      </w:r>
      <w:r w:rsidR="00C575E0" w:rsidRPr="00D34861">
        <w:rPr>
          <w:rFonts w:ascii="Times New Roman" w:hAnsi="Times New Roman" w:cs="Times New Roman"/>
          <w:sz w:val="26"/>
          <w:szCs w:val="26"/>
        </w:rPr>
        <w:t>1</w:t>
      </w:r>
      <w:r w:rsidRPr="00D34861">
        <w:rPr>
          <w:rFonts w:ascii="Times New Roman" w:hAnsi="Times New Roman" w:cs="Times New Roman"/>
          <w:sz w:val="26"/>
          <w:szCs w:val="26"/>
        </w:rPr>
        <w:t>. В случае утраты родителем (законным представителем) обучающегося права на льготу, ее предоставление прекращается с первого числа месяца,</w:t>
      </w:r>
      <w:r w:rsidR="00C575E0" w:rsidRPr="00D34861">
        <w:rPr>
          <w:rFonts w:ascii="Times New Roman" w:hAnsi="Times New Roman" w:cs="Times New Roman"/>
          <w:sz w:val="26"/>
          <w:szCs w:val="26"/>
        </w:rPr>
        <w:t xml:space="preserve"> следующего за месяцем, в котором наступили соответствующие обстоятельства и оформляется приказом образовательной организации.</w:t>
      </w:r>
    </w:p>
    <w:p w:rsidR="002A2410" w:rsidRPr="00D34861" w:rsidRDefault="002A2410" w:rsidP="006A686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0407" w:rsidRPr="00D34861" w:rsidRDefault="00F60407" w:rsidP="00F604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3. Условия реализации мер по предоставлению льгот</w:t>
      </w:r>
    </w:p>
    <w:p w:rsidR="00F60407" w:rsidRPr="00D34861" w:rsidRDefault="00F60407" w:rsidP="00F60407">
      <w:pPr>
        <w:pStyle w:val="a3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</w:t>
      </w:r>
      <w:r w:rsidRPr="00D34861">
        <w:rPr>
          <w:rFonts w:ascii="Times New Roman" w:hAnsi="Times New Roman" w:cs="Times New Roman"/>
          <w:sz w:val="26"/>
          <w:szCs w:val="26"/>
        </w:rPr>
        <w:tab/>
        <w:t>Для организации предоставления льготы по родительской плате за присмотр и уход за ребенком, руководитель образовательной организации</w:t>
      </w:r>
      <w:r w:rsidR="002A2410">
        <w:rPr>
          <w:rFonts w:ascii="Times New Roman" w:hAnsi="Times New Roman" w:cs="Times New Roman"/>
          <w:sz w:val="26"/>
          <w:szCs w:val="26"/>
        </w:rPr>
        <w:t xml:space="preserve"> обязан</w:t>
      </w:r>
      <w:r w:rsidRPr="00D34861">
        <w:rPr>
          <w:rFonts w:ascii="Times New Roman" w:hAnsi="Times New Roman" w:cs="Times New Roman"/>
          <w:sz w:val="26"/>
          <w:szCs w:val="26"/>
        </w:rPr>
        <w:t>: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3.1.1.</w:t>
      </w:r>
      <w:r w:rsidRPr="00D34861">
        <w:rPr>
          <w:rFonts w:ascii="Times New Roman" w:hAnsi="Times New Roman" w:cs="Times New Roman"/>
          <w:sz w:val="26"/>
          <w:szCs w:val="26"/>
        </w:rPr>
        <w:tab/>
        <w:t>Обеспечива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информирование родителей (законных представителей) о Порядке и условиях предоставления льготы при поступлении в образовательную организацию.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3.1.2.</w:t>
      </w:r>
      <w:r w:rsidRPr="00D34861">
        <w:rPr>
          <w:rFonts w:ascii="Times New Roman" w:hAnsi="Times New Roman" w:cs="Times New Roman"/>
          <w:sz w:val="26"/>
          <w:szCs w:val="26"/>
        </w:rPr>
        <w:tab/>
        <w:t>Принима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документы, представленные родителями (законными представителями) ребенка, проверя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право воспитанников на получение льготы.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3.1.3.</w:t>
      </w:r>
      <w:r w:rsidRPr="00D34861">
        <w:rPr>
          <w:rFonts w:ascii="Times New Roman" w:hAnsi="Times New Roman" w:cs="Times New Roman"/>
          <w:sz w:val="26"/>
          <w:szCs w:val="26"/>
        </w:rPr>
        <w:tab/>
        <w:t>Обеспечива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своевременное издание приказа о предоставлении родителям (законным представителям) льготы по родительской плате за присмотр и уход за детьми в образовательной организации.</w:t>
      </w:r>
    </w:p>
    <w:p w:rsidR="0081139E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3.1.4.</w:t>
      </w:r>
      <w:r w:rsidRPr="00D34861">
        <w:rPr>
          <w:rFonts w:ascii="Times New Roman" w:hAnsi="Times New Roman" w:cs="Times New Roman"/>
          <w:sz w:val="26"/>
          <w:szCs w:val="26"/>
        </w:rPr>
        <w:tab/>
        <w:t>Формир</w:t>
      </w:r>
      <w:r w:rsidR="002A2410">
        <w:rPr>
          <w:rFonts w:ascii="Times New Roman" w:hAnsi="Times New Roman" w:cs="Times New Roman"/>
          <w:sz w:val="26"/>
          <w:szCs w:val="26"/>
        </w:rPr>
        <w:t>овать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и переда</w:t>
      </w:r>
      <w:r w:rsidR="002A2410">
        <w:rPr>
          <w:rFonts w:ascii="Times New Roman" w:hAnsi="Times New Roman" w:cs="Times New Roman"/>
          <w:sz w:val="26"/>
          <w:szCs w:val="26"/>
        </w:rPr>
        <w:t>вать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пакет документов (приказ образовательной организации, заявление родителя (законного представителя), копия документа, подтверждающего наличие льготы) в муниципальное казенное учреждение «Центр </w:t>
      </w:r>
      <w:r w:rsidRPr="00D34861">
        <w:rPr>
          <w:rFonts w:ascii="Times New Roman" w:hAnsi="Times New Roman" w:cs="Times New Roman"/>
          <w:sz w:val="26"/>
          <w:szCs w:val="26"/>
        </w:rPr>
        <w:lastRenderedPageBreak/>
        <w:t>сопровождения о</w:t>
      </w:r>
      <w:r w:rsidR="002A2410">
        <w:rPr>
          <w:rFonts w:ascii="Times New Roman" w:hAnsi="Times New Roman" w:cs="Times New Roman"/>
          <w:sz w:val="26"/>
          <w:szCs w:val="26"/>
        </w:rPr>
        <w:t xml:space="preserve">бразования» (далее - МКУ «ЦСО») </w:t>
      </w:r>
      <w:r w:rsidR="002A2410" w:rsidRPr="00D34861">
        <w:rPr>
          <w:rFonts w:ascii="Times New Roman" w:hAnsi="Times New Roman" w:cs="Times New Roman"/>
          <w:sz w:val="26"/>
          <w:szCs w:val="26"/>
        </w:rPr>
        <w:t xml:space="preserve">по состоянию на 01 января </w:t>
      </w:r>
      <w:r w:rsidR="002A241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A2410" w:rsidRPr="00D34861">
        <w:rPr>
          <w:rFonts w:ascii="Times New Roman" w:hAnsi="Times New Roman" w:cs="Times New Roman"/>
          <w:sz w:val="26"/>
          <w:szCs w:val="26"/>
        </w:rPr>
        <w:t>и 01 сентября текущего года.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3.2.</w:t>
      </w:r>
      <w:r w:rsidRPr="00D34861">
        <w:rPr>
          <w:rFonts w:ascii="Times New Roman" w:hAnsi="Times New Roman" w:cs="Times New Roman"/>
          <w:sz w:val="26"/>
          <w:szCs w:val="26"/>
        </w:rPr>
        <w:tab/>
        <w:t xml:space="preserve">Руководитель образовательной организации несет персональную ответственность за формирование соответствующего пакета документов </w:t>
      </w:r>
      <w:r w:rsidR="00ED31A4" w:rsidRPr="00D34861">
        <w:rPr>
          <w:rFonts w:ascii="Times New Roman" w:hAnsi="Times New Roman" w:cs="Times New Roman"/>
          <w:sz w:val="26"/>
          <w:szCs w:val="26"/>
        </w:rPr>
        <w:t>для получения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льготы и своевременное его представление в МКУ «ЦСО».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</w:t>
      </w:r>
      <w:r w:rsidR="002A2410">
        <w:rPr>
          <w:rFonts w:ascii="Times New Roman" w:hAnsi="Times New Roman" w:cs="Times New Roman"/>
          <w:sz w:val="26"/>
          <w:szCs w:val="26"/>
        </w:rPr>
        <w:t>3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  <w:r w:rsidRPr="00D34861">
        <w:rPr>
          <w:rFonts w:ascii="Times New Roman" w:hAnsi="Times New Roman" w:cs="Times New Roman"/>
          <w:sz w:val="26"/>
          <w:szCs w:val="26"/>
        </w:rPr>
        <w:tab/>
        <w:t>МКУ «</w:t>
      </w:r>
      <w:r w:rsidR="00AC4B94" w:rsidRPr="00D34861">
        <w:rPr>
          <w:rFonts w:ascii="Times New Roman" w:hAnsi="Times New Roman" w:cs="Times New Roman"/>
          <w:sz w:val="26"/>
          <w:szCs w:val="26"/>
        </w:rPr>
        <w:t>ЦСО</w:t>
      </w:r>
      <w:r w:rsidRPr="00D34861">
        <w:rPr>
          <w:rFonts w:ascii="Times New Roman" w:hAnsi="Times New Roman" w:cs="Times New Roman"/>
          <w:sz w:val="26"/>
          <w:szCs w:val="26"/>
        </w:rPr>
        <w:t>» производит начисления родительской платы за присмотр и уход за детьми в соответствии с предоставленными документами.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0407" w:rsidRPr="00D34861" w:rsidRDefault="00F60407" w:rsidP="00F604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4.</w:t>
      </w:r>
      <w:r w:rsidRPr="00D34861">
        <w:rPr>
          <w:rFonts w:ascii="Times New Roman" w:hAnsi="Times New Roman" w:cs="Times New Roman"/>
          <w:b/>
          <w:sz w:val="26"/>
          <w:szCs w:val="26"/>
        </w:rPr>
        <w:tab/>
        <w:t>Контроль и ответственность за предоставление льгот</w:t>
      </w:r>
    </w:p>
    <w:p w:rsidR="00F60407" w:rsidRPr="00D34861" w:rsidRDefault="00F60407" w:rsidP="00F604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4.1.</w:t>
      </w:r>
      <w:r w:rsidRPr="00D34861">
        <w:rPr>
          <w:rFonts w:ascii="Times New Roman" w:hAnsi="Times New Roman" w:cs="Times New Roman"/>
          <w:sz w:val="26"/>
          <w:szCs w:val="26"/>
        </w:rPr>
        <w:tab/>
        <w:t xml:space="preserve">Ответственность за определение права семьи на получение льготы и достоверность сведений возлагается на руководителей </w:t>
      </w:r>
      <w:r w:rsidR="00AC4B94" w:rsidRPr="00D34861">
        <w:rPr>
          <w:rFonts w:ascii="Times New Roman" w:hAnsi="Times New Roman" w:cs="Times New Roman"/>
          <w:sz w:val="26"/>
          <w:szCs w:val="26"/>
        </w:rPr>
        <w:t>образовательных организаций Новооскольского муниципального округа Белгородской области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81139E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4.2.</w:t>
      </w:r>
      <w:r w:rsidRPr="00D34861">
        <w:rPr>
          <w:rFonts w:ascii="Times New Roman" w:hAnsi="Times New Roman" w:cs="Times New Roman"/>
          <w:sz w:val="26"/>
          <w:szCs w:val="26"/>
        </w:rPr>
        <w:tab/>
        <w:t xml:space="preserve">Контроль за целевым расходованием бюджетных средств, предусмотренных на обеспечение </w:t>
      </w:r>
      <w:r w:rsidR="00AC4B94" w:rsidRPr="00D34861">
        <w:rPr>
          <w:rFonts w:ascii="Times New Roman" w:hAnsi="Times New Roman" w:cs="Times New Roman"/>
          <w:sz w:val="26"/>
          <w:szCs w:val="26"/>
        </w:rPr>
        <w:t xml:space="preserve">предоставление льготы, </w:t>
      </w:r>
      <w:r w:rsidRPr="00D34861">
        <w:rPr>
          <w:rFonts w:ascii="Times New Roman" w:hAnsi="Times New Roman" w:cs="Times New Roman"/>
          <w:sz w:val="26"/>
          <w:szCs w:val="26"/>
        </w:rPr>
        <w:t>осуществляет</w:t>
      </w:r>
      <w:r w:rsidR="00AC4B94" w:rsidRPr="00D34861">
        <w:rPr>
          <w:rFonts w:ascii="Times New Roman" w:hAnsi="Times New Roman" w:cs="Times New Roman"/>
          <w:sz w:val="26"/>
          <w:szCs w:val="26"/>
        </w:rPr>
        <w:t>ся в соответствии с положениями действующего законодательства Российской Федерации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sectPr w:rsidR="0081139E" w:rsidRPr="00D34861" w:rsidSect="004C6227">
      <w:headerReference w:type="default" r:id="rId10"/>
      <w:headerReference w:type="first" r:id="rId11"/>
      <w:pgSz w:w="11906" w:h="16838"/>
      <w:pgMar w:top="1134" w:right="567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215" w:rsidRDefault="00EA0215" w:rsidP="0081139E">
      <w:pPr>
        <w:spacing w:after="0" w:line="240" w:lineRule="auto"/>
      </w:pPr>
      <w:r>
        <w:separator/>
      </w:r>
    </w:p>
  </w:endnote>
  <w:endnote w:type="continuationSeparator" w:id="0">
    <w:p w:rsidR="00EA0215" w:rsidRDefault="00EA0215" w:rsidP="0081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215" w:rsidRDefault="00EA0215" w:rsidP="0081139E">
      <w:pPr>
        <w:spacing w:after="0" w:line="240" w:lineRule="auto"/>
      </w:pPr>
      <w:r>
        <w:separator/>
      </w:r>
    </w:p>
  </w:footnote>
  <w:footnote w:type="continuationSeparator" w:id="0">
    <w:p w:rsidR="00EA0215" w:rsidRDefault="00EA0215" w:rsidP="00811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25248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EA0215" w:rsidRPr="004C6227" w:rsidRDefault="00EA0215" w:rsidP="004C6227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3486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34861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3486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D5794A">
          <w:rPr>
            <w:rFonts w:ascii="Times New Roman" w:hAnsi="Times New Roman" w:cs="Times New Roman"/>
            <w:noProof/>
            <w:sz w:val="26"/>
            <w:szCs w:val="26"/>
          </w:rPr>
          <w:t>7</w:t>
        </w:r>
        <w:r w:rsidRPr="00D3486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215" w:rsidRDefault="00EA0215" w:rsidP="00EA0215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655FC"/>
    <w:multiLevelType w:val="hybridMultilevel"/>
    <w:tmpl w:val="14E8702C"/>
    <w:lvl w:ilvl="0" w:tplc="25C8EDB2">
      <w:start w:val="1"/>
      <w:numFmt w:val="decimal"/>
      <w:suff w:val="space"/>
      <w:lvlText w:val="%1)"/>
      <w:lvlJc w:val="right"/>
      <w:pPr>
        <w:ind w:left="0" w:firstLine="0"/>
      </w:pPr>
      <w:rPr>
        <w:rFonts w:ascii="Times New Roman" w:eastAsia="Times New Roman" w:hAnsi="Times New Roman" w:cs="Times New Roman" w:hint="default"/>
        <w:sz w:val="28"/>
        <w:highlight w:val="whit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0FC63FD"/>
    <w:multiLevelType w:val="hybridMultilevel"/>
    <w:tmpl w:val="60C6E4D6"/>
    <w:lvl w:ilvl="0" w:tplc="624EA778">
      <w:start w:val="1"/>
      <w:numFmt w:val="decimal"/>
      <w:lvlText w:val="%1)"/>
      <w:lvlJc w:val="right"/>
      <w:pPr>
        <w:ind w:left="1429" w:hanging="360"/>
      </w:pPr>
      <w:rPr>
        <w:rFonts w:ascii="Times New Roman" w:eastAsia="Times New Roman" w:hAnsi="Times New Roman" w:cs="Times New Roman"/>
        <w:sz w:val="28"/>
        <w:highlight w:val="whit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28C2A92"/>
    <w:multiLevelType w:val="hybridMultilevel"/>
    <w:tmpl w:val="4AFC1566"/>
    <w:lvl w:ilvl="0" w:tplc="C004E39C">
      <w:start w:val="1"/>
      <w:numFmt w:val="decimal"/>
      <w:suff w:val="space"/>
      <w:lvlText w:val="%1"/>
      <w:lvlJc w:val="right"/>
      <w:pPr>
        <w:ind w:left="1931" w:firstLine="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E79CE030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D715A3"/>
    <w:multiLevelType w:val="hybridMultilevel"/>
    <w:tmpl w:val="C3D8E454"/>
    <w:lvl w:ilvl="0" w:tplc="AEA699B8">
      <w:start w:val="1"/>
      <w:numFmt w:val="decimal"/>
      <w:suff w:val="space"/>
      <w:lvlText w:val="%1)"/>
      <w:lvlJc w:val="right"/>
      <w:pPr>
        <w:ind w:left="0" w:firstLine="0"/>
      </w:pPr>
      <w:rPr>
        <w:rFonts w:ascii="Times New Roman" w:eastAsia="Times New Roman" w:hAnsi="Times New Roman" w:cs="Times New Roman" w:hint="default"/>
        <w:sz w:val="26"/>
        <w:szCs w:val="26"/>
        <w:highlight w:val="whit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B0"/>
    <w:rsid w:val="00016ECA"/>
    <w:rsid w:val="00032E07"/>
    <w:rsid w:val="0004376E"/>
    <w:rsid w:val="000538EB"/>
    <w:rsid w:val="00067CDE"/>
    <w:rsid w:val="000A265B"/>
    <w:rsid w:val="001117E2"/>
    <w:rsid w:val="00163E2C"/>
    <w:rsid w:val="00187E23"/>
    <w:rsid w:val="001C3E07"/>
    <w:rsid w:val="001C614A"/>
    <w:rsid w:val="00223426"/>
    <w:rsid w:val="00241A17"/>
    <w:rsid w:val="002852FF"/>
    <w:rsid w:val="00293559"/>
    <w:rsid w:val="00294E7D"/>
    <w:rsid w:val="002A2410"/>
    <w:rsid w:val="002A5948"/>
    <w:rsid w:val="002B7D92"/>
    <w:rsid w:val="002F4B92"/>
    <w:rsid w:val="003179C1"/>
    <w:rsid w:val="00326265"/>
    <w:rsid w:val="0033716A"/>
    <w:rsid w:val="003B2781"/>
    <w:rsid w:val="003B2EF3"/>
    <w:rsid w:val="003B3D0F"/>
    <w:rsid w:val="004030FE"/>
    <w:rsid w:val="0042333C"/>
    <w:rsid w:val="00425BA9"/>
    <w:rsid w:val="00425FB2"/>
    <w:rsid w:val="00440149"/>
    <w:rsid w:val="00474B2F"/>
    <w:rsid w:val="00487429"/>
    <w:rsid w:val="004A38BC"/>
    <w:rsid w:val="004C0C3F"/>
    <w:rsid w:val="004C6227"/>
    <w:rsid w:val="004D147D"/>
    <w:rsid w:val="005148CE"/>
    <w:rsid w:val="005177B3"/>
    <w:rsid w:val="005218BE"/>
    <w:rsid w:val="005E4246"/>
    <w:rsid w:val="00610532"/>
    <w:rsid w:val="006514E6"/>
    <w:rsid w:val="006A6864"/>
    <w:rsid w:val="00704E1C"/>
    <w:rsid w:val="0070616B"/>
    <w:rsid w:val="007578AC"/>
    <w:rsid w:val="007C2309"/>
    <w:rsid w:val="0081139E"/>
    <w:rsid w:val="00834E66"/>
    <w:rsid w:val="00853900"/>
    <w:rsid w:val="00875BF5"/>
    <w:rsid w:val="009515D6"/>
    <w:rsid w:val="009555DB"/>
    <w:rsid w:val="009623B8"/>
    <w:rsid w:val="009C4F79"/>
    <w:rsid w:val="00A565E1"/>
    <w:rsid w:val="00AA3B43"/>
    <w:rsid w:val="00AC4B94"/>
    <w:rsid w:val="00AD79FC"/>
    <w:rsid w:val="00B37AE0"/>
    <w:rsid w:val="00B453B0"/>
    <w:rsid w:val="00B73608"/>
    <w:rsid w:val="00B760F0"/>
    <w:rsid w:val="00BF63AC"/>
    <w:rsid w:val="00C178F6"/>
    <w:rsid w:val="00C242B9"/>
    <w:rsid w:val="00C35DA7"/>
    <w:rsid w:val="00C47AF2"/>
    <w:rsid w:val="00C575E0"/>
    <w:rsid w:val="00C64619"/>
    <w:rsid w:val="00CC7BF1"/>
    <w:rsid w:val="00CD41D7"/>
    <w:rsid w:val="00CF1DBA"/>
    <w:rsid w:val="00D34861"/>
    <w:rsid w:val="00D5794A"/>
    <w:rsid w:val="00D8777B"/>
    <w:rsid w:val="00DA7745"/>
    <w:rsid w:val="00DC7FE8"/>
    <w:rsid w:val="00DF636F"/>
    <w:rsid w:val="00E41803"/>
    <w:rsid w:val="00E52739"/>
    <w:rsid w:val="00E571A5"/>
    <w:rsid w:val="00EA0215"/>
    <w:rsid w:val="00ED31A4"/>
    <w:rsid w:val="00ED44D5"/>
    <w:rsid w:val="00F41927"/>
    <w:rsid w:val="00F434B2"/>
    <w:rsid w:val="00F5209B"/>
    <w:rsid w:val="00F60407"/>
    <w:rsid w:val="00F92FDC"/>
    <w:rsid w:val="00FA0F87"/>
    <w:rsid w:val="00FC4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453B0"/>
    <w:pPr>
      <w:spacing w:after="0" w:line="240" w:lineRule="auto"/>
    </w:pPr>
  </w:style>
  <w:style w:type="table" w:styleId="a5">
    <w:name w:val="Table Grid"/>
    <w:basedOn w:val="a1"/>
    <w:uiPriority w:val="59"/>
    <w:rsid w:val="009C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425FB2"/>
  </w:style>
  <w:style w:type="paragraph" w:styleId="a6">
    <w:name w:val="header"/>
    <w:basedOn w:val="a"/>
    <w:link w:val="a7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139E"/>
  </w:style>
  <w:style w:type="paragraph" w:styleId="a8">
    <w:name w:val="footer"/>
    <w:basedOn w:val="a"/>
    <w:link w:val="a9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139E"/>
  </w:style>
  <w:style w:type="paragraph" w:styleId="aa">
    <w:name w:val="Body Text"/>
    <w:basedOn w:val="a"/>
    <w:link w:val="ab"/>
    <w:uiPriority w:val="99"/>
    <w:semiHidden/>
    <w:unhideWhenUsed/>
    <w:rsid w:val="00F5209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209B"/>
  </w:style>
  <w:style w:type="paragraph" w:styleId="ac">
    <w:name w:val="Balloon Text"/>
    <w:basedOn w:val="a"/>
    <w:link w:val="ad"/>
    <w:uiPriority w:val="99"/>
    <w:semiHidden/>
    <w:unhideWhenUsed/>
    <w:rsid w:val="00FC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4F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453B0"/>
    <w:pPr>
      <w:spacing w:after="0" w:line="240" w:lineRule="auto"/>
    </w:pPr>
  </w:style>
  <w:style w:type="table" w:styleId="a5">
    <w:name w:val="Table Grid"/>
    <w:basedOn w:val="a1"/>
    <w:uiPriority w:val="59"/>
    <w:rsid w:val="009C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425FB2"/>
  </w:style>
  <w:style w:type="paragraph" w:styleId="a6">
    <w:name w:val="header"/>
    <w:basedOn w:val="a"/>
    <w:link w:val="a7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139E"/>
  </w:style>
  <w:style w:type="paragraph" w:styleId="a8">
    <w:name w:val="footer"/>
    <w:basedOn w:val="a"/>
    <w:link w:val="a9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139E"/>
  </w:style>
  <w:style w:type="paragraph" w:styleId="aa">
    <w:name w:val="Body Text"/>
    <w:basedOn w:val="a"/>
    <w:link w:val="ab"/>
    <w:uiPriority w:val="99"/>
    <w:semiHidden/>
    <w:unhideWhenUsed/>
    <w:rsid w:val="00F5209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209B"/>
  </w:style>
  <w:style w:type="paragraph" w:styleId="ac">
    <w:name w:val="Balloon Text"/>
    <w:basedOn w:val="a"/>
    <w:link w:val="ad"/>
    <w:uiPriority w:val="99"/>
    <w:semiHidden/>
    <w:unhideWhenUsed/>
    <w:rsid w:val="00FC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4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66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595ED-D319-4B69-B676-9749602DA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2297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prohorova_olga</dc:creator>
  <cp:lastModifiedBy>user</cp:lastModifiedBy>
  <cp:revision>5</cp:revision>
  <cp:lastPrinted>2025-02-05T12:04:00Z</cp:lastPrinted>
  <dcterms:created xsi:type="dcterms:W3CDTF">2025-02-04T11:24:00Z</dcterms:created>
  <dcterms:modified xsi:type="dcterms:W3CDTF">2025-02-05T12:57:00Z</dcterms:modified>
</cp:coreProperties>
</file>