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2"/>
        <w:tblW w:w="0" w:type="auto"/>
        <w:tblLook w:val="01E0"/>
      </w:tblPr>
      <w:tblGrid>
        <w:gridCol w:w="9573"/>
      </w:tblGrid>
      <w:tr w:rsidR="0065100B" w:rsidTr="0065100B">
        <w:trPr>
          <w:trHeight w:val="4488"/>
        </w:trPr>
        <w:tc>
          <w:tcPr>
            <w:tcW w:w="9573" w:type="dxa"/>
          </w:tcPr>
          <w:p w:rsidR="0065100B" w:rsidRPr="00726D18" w:rsidRDefault="0065100B" w:rsidP="0065100B">
            <w:pPr>
              <w:pStyle w:val="aff8"/>
              <w:tabs>
                <w:tab w:val="left" w:pos="1650"/>
                <w:tab w:val="center" w:pos="4784"/>
              </w:tabs>
              <w:ind w:left="0"/>
              <w:jc w:val="center"/>
              <w:rPr>
                <w:color w:val="333333"/>
                <w:spacing w:val="20"/>
                <w:sz w:val="28"/>
                <w:szCs w:val="28"/>
              </w:rPr>
            </w:pPr>
            <w:r w:rsidRPr="00726D18">
              <w:rPr>
                <w:color w:val="333333"/>
                <w:spacing w:val="20"/>
                <w:sz w:val="28"/>
                <w:szCs w:val="28"/>
              </w:rPr>
              <w:t>РОССИЙСКАЯ ФЕДЕРАЦИЯ</w:t>
            </w:r>
          </w:p>
          <w:p w:rsidR="0065100B" w:rsidRPr="00726D18" w:rsidRDefault="0065100B" w:rsidP="0065100B">
            <w:pPr>
              <w:pStyle w:val="aff8"/>
              <w:ind w:left="0"/>
              <w:jc w:val="center"/>
              <w:rPr>
                <w:color w:val="333333"/>
                <w:spacing w:val="20"/>
                <w:sz w:val="28"/>
                <w:szCs w:val="28"/>
              </w:rPr>
            </w:pPr>
            <w:r w:rsidRPr="00726D18">
              <w:rPr>
                <w:color w:val="333333"/>
                <w:spacing w:val="20"/>
                <w:sz w:val="28"/>
                <w:szCs w:val="28"/>
              </w:rPr>
              <w:t>БЕЛГОРОДСКАЯ ОБЛАСТЬ</w:t>
            </w:r>
          </w:p>
          <w:p w:rsidR="0065100B" w:rsidRPr="00DE21A7" w:rsidRDefault="00DE21A7" w:rsidP="00DE21A7">
            <w:pPr>
              <w:tabs>
                <w:tab w:val="left" w:pos="2145"/>
                <w:tab w:val="left" w:pos="2205"/>
                <w:tab w:val="center" w:pos="4345"/>
                <w:tab w:val="center" w:pos="4784"/>
              </w:tabs>
              <w:jc w:val="right"/>
              <w:rPr>
                <w:bCs/>
                <w:iCs/>
                <w:color w:val="333333"/>
                <w:sz w:val="52"/>
                <w:szCs w:val="52"/>
              </w:rPr>
            </w:pPr>
            <w:r w:rsidRPr="00DE21A7">
              <w:rPr>
                <w:bCs/>
                <w:iCs/>
                <w:color w:val="333333"/>
                <w:sz w:val="20"/>
                <w:szCs w:val="20"/>
              </w:rPr>
              <w:t>Проект</w:t>
            </w:r>
            <w:r w:rsidR="0065100B" w:rsidRPr="00DE21A7">
              <w:rPr>
                <w:bCs/>
                <w:iCs/>
                <w:color w:val="333333"/>
                <w:sz w:val="52"/>
                <w:szCs w:val="52"/>
              </w:rPr>
              <w:tab/>
            </w:r>
            <w:r w:rsidR="0065100B" w:rsidRPr="00DE21A7">
              <w:rPr>
                <w:bCs/>
                <w:iCs/>
                <w:color w:val="333333"/>
                <w:sz w:val="52"/>
                <w:szCs w:val="52"/>
              </w:rPr>
              <w:tab/>
            </w:r>
          </w:p>
          <w:p w:rsidR="0065100B" w:rsidRDefault="0065100B" w:rsidP="0065100B">
            <w:pPr>
              <w:shd w:val="clear" w:color="auto" w:fill="FFFFFF"/>
              <w:spacing w:line="391" w:lineRule="exact"/>
              <w:ind w:hanging="751"/>
              <w:jc w:val="center"/>
              <w:rPr>
                <w:b/>
                <w:bCs/>
                <w:spacing w:val="-5"/>
                <w:sz w:val="26"/>
                <w:szCs w:val="26"/>
              </w:rPr>
            </w:pPr>
            <w:r w:rsidRPr="00726D18">
              <w:rPr>
                <w:b/>
                <w:bCs/>
                <w:spacing w:val="-5"/>
                <w:sz w:val="26"/>
                <w:szCs w:val="26"/>
              </w:rPr>
              <w:t xml:space="preserve"> СОВЕТ ДЕПУТАТОВ</w:t>
            </w:r>
          </w:p>
          <w:p w:rsidR="0065100B" w:rsidRPr="00726D18" w:rsidRDefault="0065100B" w:rsidP="0065100B">
            <w:pPr>
              <w:shd w:val="clear" w:color="auto" w:fill="FFFFFF"/>
              <w:spacing w:line="391" w:lineRule="exact"/>
              <w:ind w:hanging="751"/>
              <w:jc w:val="center"/>
              <w:rPr>
                <w:b/>
                <w:bCs/>
                <w:spacing w:val="-5"/>
                <w:sz w:val="26"/>
                <w:szCs w:val="26"/>
              </w:rPr>
            </w:pPr>
            <w:r w:rsidRPr="00726D18">
              <w:rPr>
                <w:b/>
                <w:bCs/>
                <w:spacing w:val="-5"/>
                <w:sz w:val="26"/>
                <w:szCs w:val="26"/>
              </w:rPr>
              <w:t xml:space="preserve"> Н</w:t>
            </w:r>
            <w:r w:rsidR="00DE21A7">
              <w:rPr>
                <w:b/>
                <w:bCs/>
                <w:spacing w:val="-5"/>
                <w:sz w:val="26"/>
                <w:szCs w:val="26"/>
              </w:rPr>
              <w:t>ОВООСКОЛЬСКОГО ГОРОДСКОГО ОКРУГА</w:t>
            </w:r>
          </w:p>
          <w:p w:rsidR="0065100B" w:rsidRPr="00726D18" w:rsidRDefault="0065100B" w:rsidP="0065100B">
            <w:pPr>
              <w:shd w:val="clear" w:color="auto" w:fill="FFFFFF"/>
              <w:spacing w:line="391" w:lineRule="exact"/>
              <w:ind w:hanging="751"/>
              <w:jc w:val="center"/>
              <w:rPr>
                <w:b/>
                <w:bCs/>
                <w:spacing w:val="-5"/>
              </w:rPr>
            </w:pPr>
          </w:p>
          <w:p w:rsidR="0065100B" w:rsidRPr="0065100B" w:rsidRDefault="0065100B" w:rsidP="0065100B">
            <w:pPr>
              <w:shd w:val="clear" w:color="auto" w:fill="FFFFFF"/>
              <w:tabs>
                <w:tab w:val="left" w:leader="dot" w:pos="7646"/>
              </w:tabs>
              <w:spacing w:before="103"/>
              <w:ind w:left="7" w:firstLine="0"/>
              <w:jc w:val="center"/>
            </w:pPr>
            <w:r w:rsidRPr="0065100B">
              <w:rPr>
                <w:iCs/>
              </w:rPr>
              <w:t xml:space="preserve">Сорок третье </w:t>
            </w:r>
            <w:r w:rsidRPr="0065100B">
              <w:t>заседание Совета депутатов Новооскольского городского округа первого созыва</w:t>
            </w:r>
          </w:p>
          <w:p w:rsidR="0065100B" w:rsidRPr="00726D18" w:rsidRDefault="0065100B" w:rsidP="0065100B">
            <w:pPr>
              <w:pStyle w:val="aff8"/>
              <w:ind w:left="0" w:firstLine="168"/>
              <w:jc w:val="center"/>
              <w:rPr>
                <w:color w:val="333333"/>
                <w:sz w:val="24"/>
                <w:szCs w:val="24"/>
              </w:rPr>
            </w:pPr>
          </w:p>
          <w:p w:rsidR="0065100B" w:rsidRPr="00726D18" w:rsidRDefault="0065100B" w:rsidP="0065100B">
            <w:pPr>
              <w:pStyle w:val="aff8"/>
              <w:ind w:left="0"/>
              <w:jc w:val="center"/>
              <w:rPr>
                <w:color w:val="333333"/>
                <w:sz w:val="28"/>
                <w:szCs w:val="28"/>
              </w:rPr>
            </w:pPr>
            <w:r w:rsidRPr="00726D18">
              <w:rPr>
                <w:color w:val="333333"/>
                <w:sz w:val="28"/>
                <w:szCs w:val="28"/>
              </w:rPr>
              <w:t>Р Е Ш Е Н И Е</w:t>
            </w:r>
          </w:p>
          <w:p w:rsidR="0065100B" w:rsidRPr="00726D18" w:rsidRDefault="0065100B" w:rsidP="0065100B">
            <w:pPr>
              <w:shd w:val="clear" w:color="auto" w:fill="FFFFFF"/>
              <w:tabs>
                <w:tab w:val="left" w:leader="dot" w:pos="7646"/>
              </w:tabs>
              <w:spacing w:before="103"/>
              <w:ind w:firstLine="0"/>
              <w:jc w:val="left"/>
              <w:rPr>
                <w:spacing w:val="20"/>
                <w:sz w:val="28"/>
                <w:szCs w:val="28"/>
              </w:rPr>
            </w:pPr>
          </w:p>
        </w:tc>
      </w:tr>
    </w:tbl>
    <w:p w:rsidR="0065100B" w:rsidRPr="003921C0" w:rsidRDefault="00050350" w:rsidP="0065100B">
      <w:pPr>
        <w:tabs>
          <w:tab w:val="left" w:pos="0"/>
          <w:tab w:val="center" w:pos="4345"/>
        </w:tabs>
        <w:ind w:firstLine="0"/>
        <w:jc w:val="left"/>
        <w:rPr>
          <w:color w:val="333333"/>
          <w:sz w:val="26"/>
          <w:szCs w:val="26"/>
        </w:rPr>
      </w:pPr>
      <w:r w:rsidRPr="003921C0">
        <w:rPr>
          <w:noProof/>
          <w:color w:val="333333"/>
          <w:spacing w:val="20"/>
          <w:sz w:val="26"/>
          <w:szCs w:val="26"/>
        </w:rPr>
        <w:pict>
          <v:shapetype id="_x0000_t202" coordsize="21600,21600" o:spt="202" path="m,l,21600r21600,l21600,xe">
            <v:stroke joinstyle="miter"/>
            <v:path gradientshapeok="t" o:connecttype="rect"/>
          </v:shapetype>
          <v:shape id="_x0000_s1027" type="#_x0000_t202" style="position:absolute;margin-left:405.15pt;margin-top:7.35pt;width:85.55pt;height:75.75pt;z-index:251658240;mso-position-horizontal-relative:text;mso-position-vertical-relative:text" stroked="f">
            <v:textbox style="mso-next-textbox:#_x0000_s1027">
              <w:txbxContent>
                <w:p w:rsidR="003921C0" w:rsidRPr="004133B6" w:rsidRDefault="003921C0" w:rsidP="004133B6">
                  <w:pPr>
                    <w:ind w:firstLine="0"/>
                    <w:jc w:val="center"/>
                    <w:rPr>
                      <w:sz w:val="14"/>
                      <w:szCs w:val="14"/>
                    </w:rPr>
                  </w:pPr>
                  <w:r w:rsidRPr="004133B6">
                    <w:rPr>
                      <w:sz w:val="14"/>
                      <w:szCs w:val="14"/>
                    </w:rPr>
                    <w:t>Проект</w:t>
                  </w:r>
                </w:p>
                <w:p w:rsidR="003921C0" w:rsidRPr="004133B6" w:rsidRDefault="003921C0" w:rsidP="004133B6">
                  <w:pPr>
                    <w:ind w:firstLine="0"/>
                    <w:jc w:val="center"/>
                    <w:rPr>
                      <w:sz w:val="14"/>
                      <w:szCs w:val="14"/>
                    </w:rPr>
                  </w:pPr>
                  <w:r w:rsidRPr="004133B6">
                    <w:rPr>
                      <w:sz w:val="14"/>
                      <w:szCs w:val="14"/>
                    </w:rPr>
                    <w:t>вносится первым заместителем главы администрации Новооскольского городского округа по социальной политике</w:t>
                  </w:r>
                </w:p>
                <w:p w:rsidR="003921C0" w:rsidRPr="003170D2" w:rsidRDefault="003921C0" w:rsidP="00DE21A7">
                  <w:pPr>
                    <w:rPr>
                      <w:szCs w:val="18"/>
                    </w:rPr>
                  </w:pPr>
                </w:p>
              </w:txbxContent>
            </v:textbox>
          </v:shape>
        </w:pict>
      </w:r>
      <w:r w:rsidR="0065100B" w:rsidRPr="003921C0">
        <w:rPr>
          <w:color w:val="333333"/>
          <w:sz w:val="26"/>
          <w:szCs w:val="26"/>
        </w:rPr>
        <w:t>______________2021 года                                                                                         № ___</w:t>
      </w:r>
    </w:p>
    <w:p w:rsidR="0065100B" w:rsidRPr="003921C0" w:rsidRDefault="0065100B" w:rsidP="0065100B">
      <w:pPr>
        <w:pStyle w:val="2c"/>
        <w:jc w:val="both"/>
        <w:rPr>
          <w:rFonts w:ascii="Times New Roman" w:hAnsi="Times New Roman" w:cs="Times New Roman"/>
          <w:sz w:val="26"/>
          <w:szCs w:val="26"/>
        </w:rPr>
      </w:pPr>
    </w:p>
    <w:p w:rsidR="0065100B" w:rsidRPr="003921C0" w:rsidRDefault="0065100B" w:rsidP="0065100B">
      <w:pPr>
        <w:pStyle w:val="2c"/>
        <w:jc w:val="both"/>
        <w:rPr>
          <w:rFonts w:ascii="Times New Roman" w:hAnsi="Times New Roman" w:cs="Times New Roman"/>
          <w:sz w:val="26"/>
          <w:szCs w:val="26"/>
        </w:rPr>
      </w:pPr>
    </w:p>
    <w:p w:rsidR="0065100B" w:rsidRPr="003921C0" w:rsidRDefault="0065100B" w:rsidP="0065100B">
      <w:pPr>
        <w:pStyle w:val="2c"/>
        <w:jc w:val="both"/>
        <w:rPr>
          <w:rFonts w:ascii="Times New Roman" w:hAnsi="Times New Roman" w:cs="Times New Roman"/>
          <w:b/>
          <w:bCs/>
          <w:sz w:val="26"/>
          <w:szCs w:val="26"/>
        </w:rPr>
      </w:pPr>
      <w:r w:rsidRPr="003921C0">
        <w:rPr>
          <w:rFonts w:ascii="Times New Roman" w:hAnsi="Times New Roman" w:cs="Times New Roman"/>
          <w:b/>
          <w:bCs/>
          <w:sz w:val="26"/>
          <w:szCs w:val="26"/>
        </w:rPr>
        <w:t xml:space="preserve">Об утверждении Положения о местных </w:t>
      </w:r>
    </w:p>
    <w:p w:rsidR="0065100B" w:rsidRPr="003921C0" w:rsidRDefault="0065100B" w:rsidP="0065100B">
      <w:pPr>
        <w:pStyle w:val="2c"/>
        <w:jc w:val="both"/>
        <w:rPr>
          <w:rFonts w:ascii="Times New Roman" w:hAnsi="Times New Roman" w:cs="Times New Roman"/>
          <w:b/>
          <w:bCs/>
          <w:sz w:val="26"/>
          <w:szCs w:val="26"/>
        </w:rPr>
      </w:pPr>
      <w:r w:rsidRPr="003921C0">
        <w:rPr>
          <w:rFonts w:ascii="Times New Roman" w:hAnsi="Times New Roman" w:cs="Times New Roman"/>
          <w:b/>
          <w:bCs/>
          <w:sz w:val="26"/>
          <w:szCs w:val="26"/>
        </w:rPr>
        <w:t xml:space="preserve">нормативах градостроительного </w:t>
      </w:r>
    </w:p>
    <w:p w:rsidR="0065100B" w:rsidRPr="003921C0" w:rsidRDefault="0065100B" w:rsidP="0065100B">
      <w:pPr>
        <w:pStyle w:val="2c"/>
        <w:jc w:val="both"/>
        <w:rPr>
          <w:rFonts w:ascii="Times New Roman" w:hAnsi="Times New Roman" w:cs="Times New Roman"/>
          <w:b/>
          <w:bCs/>
          <w:sz w:val="26"/>
          <w:szCs w:val="26"/>
        </w:rPr>
      </w:pPr>
      <w:r w:rsidRPr="003921C0">
        <w:rPr>
          <w:rFonts w:ascii="Times New Roman" w:hAnsi="Times New Roman" w:cs="Times New Roman"/>
          <w:b/>
          <w:bCs/>
          <w:sz w:val="26"/>
          <w:szCs w:val="26"/>
        </w:rPr>
        <w:t xml:space="preserve">проектирования Новооскольского </w:t>
      </w:r>
    </w:p>
    <w:p w:rsidR="0065100B" w:rsidRPr="003921C0" w:rsidRDefault="0065100B" w:rsidP="0065100B">
      <w:pPr>
        <w:pStyle w:val="2c"/>
        <w:jc w:val="both"/>
        <w:rPr>
          <w:rFonts w:ascii="Times New Roman" w:hAnsi="Times New Roman" w:cs="Times New Roman"/>
          <w:b/>
          <w:bCs/>
          <w:sz w:val="26"/>
          <w:szCs w:val="26"/>
        </w:rPr>
      </w:pPr>
      <w:r w:rsidRPr="003921C0">
        <w:rPr>
          <w:rFonts w:ascii="Times New Roman" w:hAnsi="Times New Roman" w:cs="Times New Roman"/>
          <w:b/>
          <w:bCs/>
          <w:sz w:val="26"/>
          <w:szCs w:val="26"/>
        </w:rPr>
        <w:t>городского округа</w:t>
      </w:r>
    </w:p>
    <w:p w:rsidR="0065100B" w:rsidRPr="003921C0" w:rsidRDefault="0065100B" w:rsidP="0065100B">
      <w:pPr>
        <w:pStyle w:val="2c"/>
        <w:jc w:val="both"/>
        <w:rPr>
          <w:rFonts w:ascii="Times New Roman" w:hAnsi="Times New Roman" w:cs="Times New Roman"/>
          <w:sz w:val="26"/>
          <w:szCs w:val="26"/>
        </w:rPr>
      </w:pPr>
    </w:p>
    <w:p w:rsidR="0065100B" w:rsidRPr="003921C0" w:rsidRDefault="0065100B" w:rsidP="0065100B">
      <w:pPr>
        <w:pStyle w:val="2c"/>
        <w:jc w:val="both"/>
        <w:rPr>
          <w:rFonts w:ascii="Times New Roman" w:hAnsi="Times New Roman" w:cs="Times New Roman"/>
          <w:sz w:val="26"/>
          <w:szCs w:val="26"/>
        </w:rPr>
      </w:pPr>
    </w:p>
    <w:p w:rsidR="0065100B" w:rsidRPr="003921C0" w:rsidRDefault="0065100B" w:rsidP="0065100B">
      <w:pPr>
        <w:pStyle w:val="2c"/>
        <w:jc w:val="both"/>
        <w:rPr>
          <w:rFonts w:ascii="Times New Roman" w:hAnsi="Times New Roman" w:cs="Times New Roman"/>
          <w:b/>
          <w:bCs/>
          <w:sz w:val="26"/>
          <w:szCs w:val="26"/>
        </w:rPr>
      </w:pPr>
      <w:r w:rsidRPr="003921C0">
        <w:rPr>
          <w:rFonts w:ascii="Times New Roman" w:hAnsi="Times New Roman" w:cs="Times New Roman"/>
          <w:sz w:val="26"/>
          <w:szCs w:val="26"/>
        </w:rPr>
        <w:t xml:space="preserve">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Новооскольского городского округа </w:t>
      </w:r>
      <w:r w:rsidRPr="003921C0">
        <w:rPr>
          <w:rFonts w:ascii="Times New Roman" w:hAnsi="Times New Roman" w:cs="Times New Roman"/>
          <w:b/>
          <w:bCs/>
          <w:sz w:val="26"/>
          <w:szCs w:val="26"/>
        </w:rPr>
        <w:t>Совет депутатов Новооскольского городского округа р е ш и л:</w:t>
      </w:r>
    </w:p>
    <w:p w:rsidR="0065100B" w:rsidRPr="003921C0" w:rsidRDefault="0065100B" w:rsidP="0065100B">
      <w:pPr>
        <w:pStyle w:val="2c"/>
        <w:jc w:val="both"/>
        <w:rPr>
          <w:rFonts w:ascii="Times New Roman" w:hAnsi="Times New Roman" w:cs="Times New Roman"/>
          <w:sz w:val="26"/>
          <w:szCs w:val="26"/>
        </w:rPr>
      </w:pPr>
    </w:p>
    <w:p w:rsidR="0065100B" w:rsidRPr="003921C0" w:rsidRDefault="0065100B" w:rsidP="0065100B">
      <w:pPr>
        <w:pStyle w:val="aff9"/>
        <w:ind w:firstLine="709"/>
        <w:jc w:val="both"/>
        <w:rPr>
          <w:rFonts w:ascii="Times New Roman" w:hAnsi="Times New Roman"/>
          <w:sz w:val="26"/>
          <w:szCs w:val="26"/>
        </w:rPr>
      </w:pPr>
      <w:r w:rsidRPr="003921C0">
        <w:rPr>
          <w:rFonts w:ascii="Times New Roman" w:hAnsi="Times New Roman"/>
          <w:sz w:val="26"/>
          <w:szCs w:val="26"/>
        </w:rPr>
        <w:t>1. Утвердить Положение о местных нормативах градостроительного проектирования Новооскольского городского округа (прилагается).</w:t>
      </w:r>
    </w:p>
    <w:p w:rsidR="0065100B" w:rsidRPr="003921C0" w:rsidRDefault="0065100B" w:rsidP="0065100B">
      <w:pPr>
        <w:pStyle w:val="2c"/>
        <w:ind w:firstLine="709"/>
        <w:jc w:val="both"/>
        <w:rPr>
          <w:rFonts w:ascii="Times New Roman" w:hAnsi="Times New Roman" w:cs="Times New Roman"/>
          <w:b/>
          <w:bCs/>
          <w:sz w:val="26"/>
          <w:szCs w:val="26"/>
        </w:rPr>
      </w:pPr>
      <w:r w:rsidRPr="003921C0">
        <w:rPr>
          <w:rFonts w:ascii="Times New Roman" w:hAnsi="Times New Roman" w:cs="Times New Roman"/>
          <w:sz w:val="26"/>
          <w:szCs w:val="26"/>
        </w:rPr>
        <w:t>2. Признать утратившим силу решение Совета депутатов Новооскольского городского округа от 27 ноября 2018 года № 68 «</w:t>
      </w:r>
      <w:r w:rsidRPr="003921C0">
        <w:rPr>
          <w:rFonts w:ascii="Times New Roman" w:hAnsi="Times New Roman" w:cs="Times New Roman"/>
          <w:bCs/>
          <w:sz w:val="26"/>
          <w:szCs w:val="26"/>
        </w:rPr>
        <w:t>Об утверждении Положения о местных нормативах градостроительного проектирования Новооскольского городского округа»</w:t>
      </w:r>
      <w:r w:rsidRPr="003921C0">
        <w:rPr>
          <w:rFonts w:ascii="Times New Roman" w:hAnsi="Times New Roman" w:cs="Times New Roman"/>
          <w:sz w:val="26"/>
          <w:szCs w:val="26"/>
        </w:rPr>
        <w:t>.</w:t>
      </w:r>
    </w:p>
    <w:p w:rsidR="0065100B" w:rsidRPr="003921C0" w:rsidRDefault="0065100B" w:rsidP="0065100B">
      <w:pPr>
        <w:pStyle w:val="aff9"/>
        <w:ind w:firstLine="709"/>
        <w:jc w:val="both"/>
        <w:rPr>
          <w:rFonts w:ascii="Times New Roman" w:hAnsi="Times New Roman"/>
          <w:sz w:val="26"/>
          <w:szCs w:val="26"/>
        </w:rPr>
      </w:pPr>
      <w:r w:rsidRPr="003921C0">
        <w:rPr>
          <w:rFonts w:ascii="Times New Roman" w:hAnsi="Times New Roman"/>
          <w:sz w:val="26"/>
          <w:szCs w:val="26"/>
        </w:rPr>
        <w:t xml:space="preserve">3. Настоящее решение опубликовать в газете «Вперед» и разместить на официальном сайте  Совета депутатов Новооскольского городского округа  </w:t>
      </w:r>
      <w:hyperlink r:id="rId7" w:history="1">
        <w:r w:rsidRPr="003921C0">
          <w:rPr>
            <w:rStyle w:val="af2"/>
            <w:rFonts w:ascii="Times New Roman" w:hAnsi="Times New Roman"/>
            <w:sz w:val="26"/>
            <w:szCs w:val="26"/>
          </w:rPr>
          <w:t>http://www.</w:t>
        </w:r>
        <w:r w:rsidRPr="003921C0">
          <w:rPr>
            <w:rStyle w:val="af2"/>
            <w:rFonts w:ascii="Times New Roman" w:hAnsi="Times New Roman"/>
            <w:sz w:val="26"/>
            <w:szCs w:val="26"/>
            <w:lang w:val="en-US"/>
          </w:rPr>
          <w:t>nov</w:t>
        </w:r>
        <w:r w:rsidRPr="003921C0">
          <w:rPr>
            <w:rStyle w:val="af2"/>
            <w:rFonts w:ascii="Times New Roman" w:hAnsi="Times New Roman"/>
            <w:sz w:val="26"/>
            <w:szCs w:val="26"/>
          </w:rPr>
          <w:t>oskoladmin.ru</w:t>
        </w:r>
      </w:hyperlink>
      <w:r w:rsidRPr="003921C0">
        <w:rPr>
          <w:rFonts w:ascii="Times New Roman" w:hAnsi="Times New Roman"/>
          <w:sz w:val="26"/>
          <w:szCs w:val="26"/>
        </w:rPr>
        <w:t xml:space="preserve"> в сети Интернет.</w:t>
      </w:r>
    </w:p>
    <w:p w:rsidR="0065100B" w:rsidRPr="003921C0" w:rsidRDefault="0065100B" w:rsidP="0065100B">
      <w:pPr>
        <w:pStyle w:val="aff9"/>
        <w:ind w:firstLine="709"/>
        <w:jc w:val="both"/>
        <w:rPr>
          <w:rFonts w:ascii="Times New Roman" w:hAnsi="Times New Roman"/>
          <w:sz w:val="26"/>
          <w:szCs w:val="26"/>
        </w:rPr>
      </w:pPr>
      <w:r w:rsidRPr="003921C0">
        <w:rPr>
          <w:rFonts w:ascii="Times New Roman" w:hAnsi="Times New Roman"/>
          <w:sz w:val="26"/>
          <w:szCs w:val="26"/>
        </w:rPr>
        <w:t xml:space="preserve">4. Решение вступает в силу со дня его официального опубликования. </w:t>
      </w:r>
    </w:p>
    <w:p w:rsidR="0065100B" w:rsidRPr="003921C0" w:rsidRDefault="0065100B" w:rsidP="0065100B">
      <w:pPr>
        <w:pStyle w:val="aff9"/>
        <w:ind w:firstLine="709"/>
        <w:jc w:val="both"/>
        <w:rPr>
          <w:rFonts w:ascii="Times New Roman" w:hAnsi="Times New Roman"/>
          <w:sz w:val="26"/>
          <w:szCs w:val="26"/>
        </w:rPr>
      </w:pPr>
      <w:r w:rsidRPr="003921C0">
        <w:rPr>
          <w:rFonts w:ascii="Times New Roman" w:hAnsi="Times New Roman"/>
          <w:sz w:val="26"/>
          <w:szCs w:val="26"/>
        </w:rPr>
        <w:t>5. Контроль за исполнением настоящего решения возложить на постоянную комиссию по градостроительству, жилищно-коммунальному хозяйству и благоустройству (Петренко В.П.).</w:t>
      </w:r>
    </w:p>
    <w:p w:rsidR="0065100B" w:rsidRPr="003921C0" w:rsidRDefault="0065100B" w:rsidP="0065100B">
      <w:pPr>
        <w:pStyle w:val="2c"/>
        <w:jc w:val="both"/>
        <w:rPr>
          <w:rFonts w:ascii="Times New Roman" w:hAnsi="Times New Roman" w:cs="Times New Roman"/>
          <w:sz w:val="26"/>
          <w:szCs w:val="26"/>
        </w:rPr>
      </w:pPr>
    </w:p>
    <w:tbl>
      <w:tblPr>
        <w:tblW w:w="10137" w:type="dxa"/>
        <w:tblInd w:w="-106" w:type="dxa"/>
        <w:tblLook w:val="01E0"/>
      </w:tblPr>
      <w:tblGrid>
        <w:gridCol w:w="5568"/>
        <w:gridCol w:w="2100"/>
        <w:gridCol w:w="2469"/>
      </w:tblGrid>
      <w:tr w:rsidR="0065100B" w:rsidRPr="003921C0" w:rsidTr="0065100B">
        <w:trPr>
          <w:trHeight w:val="439"/>
        </w:trPr>
        <w:tc>
          <w:tcPr>
            <w:tcW w:w="5568" w:type="dxa"/>
            <w:vAlign w:val="bottom"/>
          </w:tcPr>
          <w:p w:rsidR="0065100B" w:rsidRPr="003921C0" w:rsidRDefault="0065100B" w:rsidP="0065100B">
            <w:pPr>
              <w:pStyle w:val="2c"/>
              <w:rPr>
                <w:rFonts w:ascii="Times New Roman" w:hAnsi="Times New Roman" w:cs="Times New Roman"/>
                <w:b/>
                <w:bCs/>
                <w:sz w:val="26"/>
                <w:szCs w:val="26"/>
              </w:rPr>
            </w:pPr>
            <w:r w:rsidRPr="003921C0">
              <w:rPr>
                <w:rFonts w:ascii="Times New Roman" w:hAnsi="Times New Roman" w:cs="Times New Roman"/>
                <w:b/>
                <w:bCs/>
                <w:sz w:val="26"/>
                <w:szCs w:val="26"/>
              </w:rPr>
              <w:t>Председатель Совета депутатов</w:t>
            </w:r>
          </w:p>
          <w:p w:rsidR="0065100B" w:rsidRPr="003921C0" w:rsidRDefault="0065100B" w:rsidP="0065100B">
            <w:pPr>
              <w:pStyle w:val="2c"/>
              <w:rPr>
                <w:rFonts w:ascii="Times New Roman" w:hAnsi="Times New Roman" w:cs="Times New Roman"/>
                <w:b/>
                <w:bCs/>
                <w:sz w:val="26"/>
                <w:szCs w:val="26"/>
              </w:rPr>
            </w:pPr>
            <w:r w:rsidRPr="003921C0">
              <w:rPr>
                <w:rFonts w:ascii="Times New Roman" w:hAnsi="Times New Roman" w:cs="Times New Roman"/>
                <w:b/>
                <w:bCs/>
                <w:sz w:val="26"/>
                <w:szCs w:val="26"/>
              </w:rPr>
              <w:t>Новооскольского городского округа</w:t>
            </w:r>
          </w:p>
        </w:tc>
        <w:tc>
          <w:tcPr>
            <w:tcW w:w="2100" w:type="dxa"/>
          </w:tcPr>
          <w:p w:rsidR="0065100B" w:rsidRPr="003921C0" w:rsidRDefault="0065100B" w:rsidP="0065100B">
            <w:pPr>
              <w:pStyle w:val="2c"/>
              <w:jc w:val="both"/>
              <w:rPr>
                <w:rFonts w:ascii="Times New Roman" w:hAnsi="Times New Roman" w:cs="Times New Roman"/>
                <w:b/>
                <w:bCs/>
                <w:i/>
                <w:iCs/>
                <w:spacing w:val="-8"/>
                <w:sz w:val="26"/>
                <w:szCs w:val="26"/>
              </w:rPr>
            </w:pPr>
          </w:p>
        </w:tc>
        <w:tc>
          <w:tcPr>
            <w:tcW w:w="2469" w:type="dxa"/>
            <w:vAlign w:val="bottom"/>
          </w:tcPr>
          <w:p w:rsidR="0065100B" w:rsidRPr="003921C0" w:rsidRDefault="0065100B" w:rsidP="0065100B">
            <w:pPr>
              <w:pStyle w:val="2c"/>
              <w:jc w:val="both"/>
              <w:rPr>
                <w:rFonts w:ascii="Times New Roman" w:hAnsi="Times New Roman" w:cs="Times New Roman"/>
                <w:b/>
                <w:bCs/>
                <w:sz w:val="26"/>
                <w:szCs w:val="26"/>
              </w:rPr>
            </w:pPr>
          </w:p>
          <w:p w:rsidR="0065100B" w:rsidRPr="003921C0" w:rsidRDefault="0065100B" w:rsidP="0065100B">
            <w:pPr>
              <w:pStyle w:val="2c"/>
              <w:jc w:val="both"/>
              <w:rPr>
                <w:rFonts w:ascii="Times New Roman" w:hAnsi="Times New Roman" w:cs="Times New Roman"/>
                <w:b/>
                <w:bCs/>
                <w:sz w:val="26"/>
                <w:szCs w:val="26"/>
              </w:rPr>
            </w:pPr>
            <w:r w:rsidRPr="003921C0">
              <w:rPr>
                <w:rFonts w:ascii="Times New Roman" w:hAnsi="Times New Roman" w:cs="Times New Roman"/>
                <w:b/>
                <w:bCs/>
                <w:sz w:val="26"/>
                <w:szCs w:val="26"/>
              </w:rPr>
              <w:t xml:space="preserve">       А.И. Попова</w:t>
            </w:r>
          </w:p>
        </w:tc>
      </w:tr>
    </w:tbl>
    <w:p w:rsidR="00E57D35" w:rsidRPr="003921C0" w:rsidRDefault="00E57D35" w:rsidP="0024234E">
      <w:pPr>
        <w:ind w:firstLine="0"/>
        <w:rPr>
          <w:sz w:val="26"/>
          <w:szCs w:val="26"/>
        </w:rPr>
      </w:pPr>
    </w:p>
    <w:p w:rsidR="0065100B" w:rsidRPr="003921C0" w:rsidRDefault="0065100B" w:rsidP="0024234E">
      <w:pPr>
        <w:ind w:firstLine="0"/>
        <w:rPr>
          <w:sz w:val="26"/>
          <w:szCs w:val="26"/>
        </w:rPr>
      </w:pPr>
    </w:p>
    <w:p w:rsidR="0065100B" w:rsidRPr="003921C0" w:rsidRDefault="0065100B" w:rsidP="0024234E">
      <w:pPr>
        <w:ind w:firstLine="0"/>
        <w:rPr>
          <w:sz w:val="26"/>
          <w:szCs w:val="26"/>
        </w:rPr>
      </w:pPr>
    </w:p>
    <w:tbl>
      <w:tblPr>
        <w:tblStyle w:val="ab"/>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4784"/>
      </w:tblGrid>
      <w:tr w:rsidR="0070113E" w:rsidRPr="009F000B" w:rsidTr="0024234E">
        <w:tc>
          <w:tcPr>
            <w:tcW w:w="2126" w:type="dxa"/>
          </w:tcPr>
          <w:p w:rsidR="0070113E" w:rsidRPr="009F000B" w:rsidRDefault="0070113E" w:rsidP="00CD3BE9">
            <w:pPr>
              <w:widowControl w:val="0"/>
              <w:autoSpaceDE w:val="0"/>
              <w:autoSpaceDN w:val="0"/>
              <w:adjustRightInd w:val="0"/>
              <w:ind w:firstLine="0"/>
              <w:jc w:val="center"/>
              <w:rPr>
                <w:b/>
                <w:sz w:val="26"/>
                <w:szCs w:val="26"/>
              </w:rPr>
            </w:pPr>
          </w:p>
        </w:tc>
        <w:tc>
          <w:tcPr>
            <w:tcW w:w="4784" w:type="dxa"/>
          </w:tcPr>
          <w:p w:rsidR="0065100B" w:rsidRPr="009F000B" w:rsidRDefault="0065100B" w:rsidP="0065100B">
            <w:pPr>
              <w:widowControl w:val="0"/>
              <w:autoSpaceDE w:val="0"/>
              <w:autoSpaceDN w:val="0"/>
              <w:adjustRightInd w:val="0"/>
              <w:ind w:firstLine="0"/>
              <w:rPr>
                <w:sz w:val="26"/>
                <w:szCs w:val="26"/>
              </w:rPr>
            </w:pPr>
          </w:p>
          <w:p w:rsidR="0065100B" w:rsidRPr="009F000B" w:rsidRDefault="0065100B" w:rsidP="00CD3BE9">
            <w:pPr>
              <w:widowControl w:val="0"/>
              <w:autoSpaceDE w:val="0"/>
              <w:autoSpaceDN w:val="0"/>
              <w:adjustRightInd w:val="0"/>
              <w:ind w:firstLine="0"/>
              <w:jc w:val="center"/>
              <w:rPr>
                <w:sz w:val="26"/>
                <w:szCs w:val="26"/>
              </w:rPr>
            </w:pPr>
          </w:p>
          <w:p w:rsidR="0024234E" w:rsidRPr="009F000B" w:rsidRDefault="0070113E" w:rsidP="00CD3BE9">
            <w:pPr>
              <w:widowControl w:val="0"/>
              <w:autoSpaceDE w:val="0"/>
              <w:autoSpaceDN w:val="0"/>
              <w:adjustRightInd w:val="0"/>
              <w:ind w:firstLine="0"/>
              <w:jc w:val="center"/>
              <w:rPr>
                <w:sz w:val="26"/>
                <w:szCs w:val="26"/>
              </w:rPr>
            </w:pPr>
            <w:r w:rsidRPr="009F000B">
              <w:rPr>
                <w:sz w:val="26"/>
                <w:szCs w:val="26"/>
              </w:rPr>
              <w:lastRenderedPageBreak/>
              <w:t>Утверждено</w:t>
            </w:r>
          </w:p>
          <w:p w:rsidR="0070113E" w:rsidRPr="009F000B" w:rsidRDefault="0070113E" w:rsidP="00CD3BE9">
            <w:pPr>
              <w:widowControl w:val="0"/>
              <w:autoSpaceDE w:val="0"/>
              <w:autoSpaceDN w:val="0"/>
              <w:adjustRightInd w:val="0"/>
              <w:ind w:firstLine="0"/>
              <w:jc w:val="center"/>
              <w:rPr>
                <w:sz w:val="26"/>
                <w:szCs w:val="26"/>
              </w:rPr>
            </w:pPr>
            <w:r w:rsidRPr="009F000B">
              <w:rPr>
                <w:sz w:val="26"/>
                <w:szCs w:val="26"/>
              </w:rPr>
              <w:t xml:space="preserve"> решением Совета депутатов Новооскольского</w:t>
            </w:r>
            <w:r w:rsidR="0024234E" w:rsidRPr="009F000B">
              <w:rPr>
                <w:sz w:val="26"/>
                <w:szCs w:val="26"/>
              </w:rPr>
              <w:t xml:space="preserve"> городского округа </w:t>
            </w:r>
          </w:p>
          <w:p w:rsidR="0024234E" w:rsidRPr="009F000B" w:rsidRDefault="0024234E" w:rsidP="00CD3BE9">
            <w:pPr>
              <w:widowControl w:val="0"/>
              <w:autoSpaceDE w:val="0"/>
              <w:autoSpaceDN w:val="0"/>
              <w:adjustRightInd w:val="0"/>
              <w:ind w:firstLine="0"/>
              <w:jc w:val="center"/>
              <w:rPr>
                <w:b/>
                <w:sz w:val="26"/>
                <w:szCs w:val="26"/>
              </w:rPr>
            </w:pPr>
            <w:r w:rsidRPr="009F000B">
              <w:rPr>
                <w:sz w:val="26"/>
                <w:szCs w:val="26"/>
              </w:rPr>
              <w:t>______________ 2021 г. № __</w:t>
            </w:r>
          </w:p>
        </w:tc>
      </w:tr>
    </w:tbl>
    <w:p w:rsidR="00CD3BE9" w:rsidRPr="009F000B" w:rsidRDefault="00CD3BE9" w:rsidP="00CD3BE9">
      <w:pPr>
        <w:widowControl w:val="0"/>
        <w:autoSpaceDE w:val="0"/>
        <w:autoSpaceDN w:val="0"/>
        <w:adjustRightInd w:val="0"/>
        <w:ind w:left="5954" w:firstLine="0"/>
        <w:jc w:val="center"/>
        <w:rPr>
          <w:b/>
          <w:sz w:val="26"/>
          <w:szCs w:val="26"/>
        </w:rPr>
      </w:pPr>
    </w:p>
    <w:p w:rsidR="00CD3BE9" w:rsidRPr="009F000B" w:rsidRDefault="00CD3BE9" w:rsidP="00CD3BE9">
      <w:pPr>
        <w:widowControl w:val="0"/>
        <w:autoSpaceDE w:val="0"/>
        <w:autoSpaceDN w:val="0"/>
        <w:adjustRightInd w:val="0"/>
        <w:ind w:left="5954" w:firstLine="0"/>
        <w:jc w:val="center"/>
        <w:rPr>
          <w:rFonts w:eastAsia="Times New Roman"/>
          <w:b/>
          <w:bCs/>
          <w:sz w:val="26"/>
          <w:szCs w:val="26"/>
        </w:rPr>
      </w:pPr>
    </w:p>
    <w:p w:rsidR="00CD3BE9" w:rsidRPr="009F000B" w:rsidRDefault="0070113E" w:rsidP="00CD3BE9">
      <w:pPr>
        <w:suppressAutoHyphens/>
        <w:ind w:firstLine="0"/>
        <w:jc w:val="center"/>
        <w:rPr>
          <w:rFonts w:eastAsia="Times New Roman"/>
          <w:b/>
          <w:bCs/>
          <w:sz w:val="26"/>
          <w:szCs w:val="26"/>
        </w:rPr>
      </w:pPr>
      <w:r w:rsidRPr="009F000B">
        <w:rPr>
          <w:rFonts w:eastAsia="Times New Roman"/>
          <w:b/>
          <w:bCs/>
          <w:sz w:val="26"/>
          <w:szCs w:val="26"/>
        </w:rPr>
        <w:t>Положение о местных нормативах</w:t>
      </w:r>
    </w:p>
    <w:p w:rsidR="00CD3BE9" w:rsidRPr="009F000B" w:rsidRDefault="00CD3BE9" w:rsidP="00A4103E">
      <w:pPr>
        <w:suppressAutoHyphens/>
        <w:ind w:firstLine="0"/>
        <w:jc w:val="center"/>
        <w:rPr>
          <w:rFonts w:eastAsia="Times New Roman"/>
          <w:b/>
          <w:bCs/>
          <w:sz w:val="26"/>
          <w:szCs w:val="26"/>
        </w:rPr>
      </w:pPr>
      <w:r w:rsidRPr="009F000B">
        <w:rPr>
          <w:rFonts w:eastAsia="Times New Roman"/>
          <w:b/>
          <w:bCs/>
          <w:sz w:val="26"/>
          <w:szCs w:val="26"/>
        </w:rPr>
        <w:t>градостроительного проектирования</w:t>
      </w:r>
      <w:r w:rsidR="00862006" w:rsidRPr="009F000B">
        <w:rPr>
          <w:rFonts w:eastAsia="Times New Roman"/>
          <w:b/>
          <w:bCs/>
          <w:sz w:val="26"/>
          <w:szCs w:val="26"/>
        </w:rPr>
        <w:t xml:space="preserve"> Новооскольского городского округа</w:t>
      </w:r>
      <w:r w:rsidR="002B37FD" w:rsidRPr="009F000B">
        <w:rPr>
          <w:rFonts w:eastAsia="Times New Roman"/>
          <w:b/>
          <w:bCs/>
          <w:sz w:val="26"/>
          <w:szCs w:val="26"/>
        </w:rPr>
        <w:t xml:space="preserve"> </w:t>
      </w:r>
    </w:p>
    <w:p w:rsidR="00CD3BE9" w:rsidRPr="009F000B" w:rsidRDefault="00CD3BE9" w:rsidP="00CD3BE9">
      <w:pPr>
        <w:widowControl w:val="0"/>
        <w:suppressAutoHyphens/>
        <w:ind w:firstLine="220"/>
        <w:jc w:val="center"/>
        <w:rPr>
          <w:rFonts w:eastAsia="Times New Roman"/>
          <w:b/>
          <w:bCs/>
          <w:sz w:val="26"/>
          <w:szCs w:val="26"/>
        </w:rPr>
      </w:pPr>
    </w:p>
    <w:p w:rsidR="00CD3BE9" w:rsidRPr="009F000B" w:rsidRDefault="00CD3BE9" w:rsidP="002B3703">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rPr>
        <w:t>Содержание</w:t>
      </w:r>
    </w:p>
    <w:p w:rsidR="00CD3BE9" w:rsidRPr="009F000B" w:rsidRDefault="00CD3BE9" w:rsidP="00CD3BE9">
      <w:pPr>
        <w:widowControl w:val="0"/>
        <w:suppressAutoHyphens/>
        <w:ind w:firstLine="220"/>
        <w:jc w:val="center"/>
        <w:rPr>
          <w:rFonts w:eastAsia="Times New Roman"/>
          <w:bCs/>
          <w:sz w:val="26"/>
          <w:szCs w:val="26"/>
        </w:rPr>
      </w:pPr>
    </w:p>
    <w:p w:rsidR="00CD3BE9" w:rsidRPr="009F000B" w:rsidRDefault="00CD3BE9" w:rsidP="00CD3BE9">
      <w:pPr>
        <w:suppressAutoHyphens/>
        <w:ind w:firstLine="709"/>
        <w:rPr>
          <w:rFonts w:eastAsia="Times New Roman"/>
          <w:b/>
          <w:bCs/>
          <w:sz w:val="26"/>
          <w:szCs w:val="26"/>
        </w:rPr>
      </w:pPr>
      <w:r w:rsidRPr="009F000B">
        <w:rPr>
          <w:rFonts w:eastAsia="Times New Roman"/>
          <w:b/>
          <w:bCs/>
          <w:sz w:val="26"/>
          <w:szCs w:val="26"/>
          <w:lang w:val="en-US"/>
        </w:rPr>
        <w:t>I</w:t>
      </w:r>
      <w:r w:rsidRPr="009F000B">
        <w:rPr>
          <w:rFonts w:eastAsia="Times New Roman"/>
          <w:b/>
          <w:bCs/>
          <w:sz w:val="26"/>
          <w:szCs w:val="26"/>
        </w:rPr>
        <w:t>.</w:t>
      </w:r>
      <w:r w:rsidRPr="009F000B">
        <w:rPr>
          <w:rFonts w:eastAsia="Times New Roman"/>
          <w:b/>
          <w:bCs/>
          <w:sz w:val="26"/>
          <w:szCs w:val="26"/>
          <w:lang w:val="en-US"/>
        </w:rPr>
        <w:t> </w:t>
      </w:r>
      <w:r w:rsidRPr="009F000B">
        <w:rPr>
          <w:rFonts w:eastAsia="Times New Roman"/>
          <w:b/>
          <w:bCs/>
          <w:sz w:val="26"/>
          <w:szCs w:val="26"/>
        </w:rPr>
        <w:t>Общие положения.</w:t>
      </w:r>
    </w:p>
    <w:p w:rsidR="00CD3BE9" w:rsidRPr="009F000B" w:rsidRDefault="00CD3BE9" w:rsidP="00CD3BE9">
      <w:pPr>
        <w:suppressAutoHyphens/>
        <w:ind w:firstLine="709"/>
        <w:rPr>
          <w:rFonts w:eastAsia="Times New Roman"/>
          <w:sz w:val="26"/>
          <w:szCs w:val="26"/>
        </w:rPr>
      </w:pPr>
      <w:r w:rsidRPr="009F000B">
        <w:rPr>
          <w:rFonts w:eastAsia="Times New Roman"/>
          <w:sz w:val="26"/>
          <w:szCs w:val="26"/>
        </w:rPr>
        <w:t>Перечень используемых сокращений.</w:t>
      </w:r>
    </w:p>
    <w:p w:rsidR="00CD3BE9" w:rsidRPr="009F000B" w:rsidRDefault="00CD3BE9" w:rsidP="00CD3BE9">
      <w:pPr>
        <w:autoSpaceDE w:val="0"/>
        <w:autoSpaceDN w:val="0"/>
        <w:adjustRightInd w:val="0"/>
        <w:ind w:firstLine="709"/>
        <w:rPr>
          <w:rFonts w:eastAsia="Times New Roman"/>
          <w:b/>
          <w:bCs/>
          <w:sz w:val="26"/>
          <w:szCs w:val="26"/>
        </w:rPr>
      </w:pPr>
      <w:r w:rsidRPr="009F000B">
        <w:rPr>
          <w:rFonts w:eastAsia="Times New Roman"/>
          <w:b/>
          <w:bCs/>
          <w:sz w:val="26"/>
          <w:szCs w:val="26"/>
          <w:lang w:val="en-US"/>
        </w:rPr>
        <w:t>II</w:t>
      </w:r>
      <w:r w:rsidRPr="009F000B">
        <w:rPr>
          <w:rFonts w:eastAsia="Times New Roman"/>
          <w:b/>
          <w:bCs/>
          <w:sz w:val="26"/>
          <w:szCs w:val="26"/>
        </w:rPr>
        <w:t>. Основная часть.</w:t>
      </w:r>
    </w:p>
    <w:p w:rsidR="00CD3BE9" w:rsidRPr="009F000B" w:rsidRDefault="00CD3BE9" w:rsidP="002B3703">
      <w:pPr>
        <w:widowControl w:val="0"/>
        <w:autoSpaceDE w:val="0"/>
        <w:autoSpaceDN w:val="0"/>
        <w:adjustRightInd w:val="0"/>
        <w:ind w:firstLine="709"/>
        <w:rPr>
          <w:rFonts w:eastAsia="Times New Roman"/>
          <w:sz w:val="26"/>
          <w:szCs w:val="26"/>
        </w:rPr>
      </w:pPr>
      <w:r w:rsidRPr="009F000B">
        <w:rPr>
          <w:rFonts w:eastAsia="Times New Roman"/>
          <w:sz w:val="26"/>
          <w:szCs w:val="26"/>
        </w:rPr>
        <w:t>1. Термины и определения.</w:t>
      </w:r>
    </w:p>
    <w:p w:rsidR="00CD3BE9" w:rsidRPr="009F000B" w:rsidRDefault="00963FEE" w:rsidP="002B3703">
      <w:pPr>
        <w:widowControl w:val="0"/>
        <w:autoSpaceDE w:val="0"/>
        <w:autoSpaceDN w:val="0"/>
        <w:adjustRightInd w:val="0"/>
        <w:ind w:firstLine="709"/>
        <w:rPr>
          <w:rFonts w:eastAsia="Times New Roman"/>
          <w:sz w:val="26"/>
          <w:szCs w:val="26"/>
        </w:rPr>
      </w:pPr>
      <w:r w:rsidRPr="009F000B">
        <w:rPr>
          <w:rFonts w:eastAsia="Times New Roman"/>
          <w:sz w:val="26"/>
          <w:szCs w:val="26"/>
        </w:rPr>
        <w:t>2</w:t>
      </w:r>
      <w:r w:rsidR="00CD3BE9" w:rsidRPr="009F000B">
        <w:rPr>
          <w:rFonts w:eastAsia="Times New Roman"/>
          <w:sz w:val="26"/>
          <w:szCs w:val="26"/>
        </w:rPr>
        <w:t xml:space="preserve">. Расчетные показатели минимально допустимого уровня обеспеченности объектами местного значения </w:t>
      </w:r>
      <w:r w:rsidR="006B5A4C" w:rsidRPr="009F000B">
        <w:rPr>
          <w:rFonts w:eastAsia="Times New Roman"/>
          <w:sz w:val="26"/>
          <w:szCs w:val="26"/>
        </w:rPr>
        <w:t>городского округа, объектами благоустройства территории, иными объектами местного значения городского округа</w:t>
      </w:r>
      <w:r w:rsidR="00CD3BE9" w:rsidRPr="009F000B">
        <w:rPr>
          <w:rFonts w:eastAsia="Times New Roman"/>
          <w:sz w:val="26"/>
          <w:szCs w:val="26"/>
        </w:rPr>
        <w:t>, и расчетные показатели максимально допустимого уровня территориальной доступности таких объектов для населения.</w:t>
      </w:r>
    </w:p>
    <w:p w:rsidR="00CD3BE9" w:rsidRPr="009F000B" w:rsidRDefault="00CD3BE9" w:rsidP="002B3703">
      <w:pPr>
        <w:widowControl w:val="0"/>
        <w:suppressAutoHyphens/>
        <w:ind w:firstLine="709"/>
        <w:rPr>
          <w:rFonts w:eastAsia="Times New Roman"/>
          <w:b/>
          <w:bCs/>
          <w:sz w:val="26"/>
          <w:szCs w:val="26"/>
        </w:rPr>
      </w:pPr>
      <w:r w:rsidRPr="009F000B">
        <w:rPr>
          <w:rFonts w:eastAsia="Times New Roman"/>
          <w:b/>
          <w:bCs/>
          <w:sz w:val="26"/>
          <w:szCs w:val="26"/>
          <w:lang w:val="en-US"/>
        </w:rPr>
        <w:t>III</w:t>
      </w:r>
      <w:r w:rsidRPr="009F000B">
        <w:rPr>
          <w:rFonts w:eastAsia="Times New Roman"/>
          <w:b/>
          <w:bCs/>
          <w:sz w:val="26"/>
          <w:szCs w:val="26"/>
        </w:rPr>
        <w:t>.</w:t>
      </w:r>
      <w:r w:rsidRPr="009F000B">
        <w:rPr>
          <w:rFonts w:eastAsia="Times New Roman"/>
          <w:b/>
          <w:bCs/>
          <w:sz w:val="26"/>
          <w:szCs w:val="26"/>
          <w:lang w:val="en-US"/>
        </w:rPr>
        <w:t> </w:t>
      </w:r>
      <w:r w:rsidRPr="009F000B">
        <w:rPr>
          <w:rFonts w:eastAsia="Times New Roman"/>
          <w:b/>
          <w:bCs/>
          <w:sz w:val="26"/>
          <w:szCs w:val="26"/>
        </w:rPr>
        <w:t>Правила и область применения расчетных показателей, содержащихся в</w:t>
      </w:r>
      <w:r w:rsidRPr="009F000B">
        <w:rPr>
          <w:rFonts w:eastAsia="Times New Roman"/>
          <w:b/>
          <w:bCs/>
          <w:sz w:val="26"/>
          <w:szCs w:val="26"/>
          <w:lang w:val="en-US"/>
        </w:rPr>
        <w:t> </w:t>
      </w:r>
      <w:r w:rsidRPr="009F000B">
        <w:rPr>
          <w:rFonts w:eastAsia="Times New Roman"/>
          <w:b/>
          <w:bCs/>
          <w:sz w:val="26"/>
          <w:szCs w:val="26"/>
        </w:rPr>
        <w:t>основной части местных нормативов градостроительного проектирования.</w:t>
      </w:r>
    </w:p>
    <w:p w:rsidR="00CD3BE9" w:rsidRPr="009F000B" w:rsidRDefault="00CD3BE9" w:rsidP="00CD3BE9">
      <w:pPr>
        <w:widowControl w:val="0"/>
        <w:suppressAutoHyphens/>
        <w:ind w:firstLine="709"/>
        <w:rPr>
          <w:b/>
          <w:sz w:val="26"/>
          <w:szCs w:val="26"/>
        </w:rPr>
      </w:pPr>
      <w:r w:rsidRPr="009F000B">
        <w:rPr>
          <w:rFonts w:eastAsia="Times New Roman"/>
          <w:b/>
          <w:bCs/>
          <w:sz w:val="26"/>
          <w:szCs w:val="26"/>
          <w:lang w:val="en-US"/>
        </w:rPr>
        <w:t>IV</w:t>
      </w:r>
      <w:r w:rsidRPr="009F000B">
        <w:rPr>
          <w:rFonts w:eastAsia="Times New Roman"/>
          <w:b/>
          <w:bCs/>
          <w:sz w:val="26"/>
          <w:szCs w:val="26"/>
        </w:rPr>
        <w:t>.</w:t>
      </w:r>
      <w:r w:rsidRPr="009F000B">
        <w:rPr>
          <w:rFonts w:eastAsia="Times New Roman"/>
          <w:b/>
          <w:bCs/>
          <w:sz w:val="26"/>
          <w:szCs w:val="26"/>
          <w:lang w:val="en-US"/>
        </w:rPr>
        <w:t> </w:t>
      </w:r>
      <w:r w:rsidRPr="009F000B">
        <w:rPr>
          <w:rFonts w:eastAsia="Times New Roman"/>
          <w:b/>
          <w:bCs/>
          <w:sz w:val="26"/>
          <w:szCs w:val="26"/>
        </w:rPr>
        <w:t xml:space="preserve">Материалы по обоснованию расчетных показателей, содержащихся в основной части </w:t>
      </w:r>
      <w:r w:rsidRPr="009F000B">
        <w:rPr>
          <w:b/>
          <w:sz w:val="26"/>
          <w:szCs w:val="26"/>
        </w:rPr>
        <w:t>местных</w:t>
      </w:r>
      <w:r w:rsidRPr="009F000B">
        <w:rPr>
          <w:rFonts w:eastAsia="Times New Roman"/>
          <w:b/>
          <w:bCs/>
          <w:sz w:val="26"/>
          <w:szCs w:val="26"/>
        </w:rPr>
        <w:t xml:space="preserve"> нормативов градостроительного проектирования.</w:t>
      </w:r>
    </w:p>
    <w:p w:rsidR="00CD3BE9" w:rsidRPr="009F000B" w:rsidRDefault="00CD3BE9" w:rsidP="002B3703">
      <w:pPr>
        <w:widowControl w:val="0"/>
        <w:autoSpaceDE w:val="0"/>
        <w:autoSpaceDN w:val="0"/>
        <w:adjustRightInd w:val="0"/>
        <w:ind w:firstLine="709"/>
        <w:rPr>
          <w:rFonts w:eastAsia="Times New Roman"/>
          <w:sz w:val="26"/>
          <w:szCs w:val="26"/>
        </w:rPr>
      </w:pPr>
      <w:r w:rsidRPr="009F000B">
        <w:rPr>
          <w:rFonts w:eastAsia="Times New Roman"/>
          <w:sz w:val="26"/>
          <w:szCs w:val="26"/>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62006" w:rsidRPr="009F000B">
        <w:rPr>
          <w:rFonts w:eastAsia="Times New Roman"/>
          <w:bCs/>
          <w:sz w:val="26"/>
          <w:szCs w:val="26"/>
        </w:rPr>
        <w:t xml:space="preserve">Новооскольского </w:t>
      </w:r>
      <w:r w:rsidR="002B37FD" w:rsidRPr="009F000B">
        <w:rPr>
          <w:rFonts w:eastAsia="Times New Roman"/>
          <w:bCs/>
          <w:sz w:val="26"/>
          <w:szCs w:val="26"/>
        </w:rPr>
        <w:t>городского округа</w:t>
      </w:r>
      <w:r w:rsidR="00862006" w:rsidRPr="009F000B">
        <w:rPr>
          <w:rFonts w:eastAsia="Times New Roman"/>
          <w:bCs/>
          <w:sz w:val="26"/>
          <w:szCs w:val="26"/>
        </w:rPr>
        <w:t xml:space="preserve"> </w:t>
      </w:r>
      <w:r w:rsidR="000276BB" w:rsidRPr="009F000B">
        <w:rPr>
          <w:rFonts w:eastAsia="Times New Roman"/>
          <w:sz w:val="26"/>
          <w:szCs w:val="26"/>
        </w:rPr>
        <w:t>Белгородской области</w:t>
      </w:r>
      <w:r w:rsidRPr="009F000B">
        <w:rPr>
          <w:rFonts w:eastAsia="Times New Roman"/>
          <w:sz w:val="26"/>
          <w:szCs w:val="26"/>
        </w:rPr>
        <w:t>.</w:t>
      </w:r>
    </w:p>
    <w:p w:rsidR="00CD3BE9" w:rsidRPr="009F000B" w:rsidRDefault="00CD3BE9" w:rsidP="002B3703">
      <w:pPr>
        <w:widowControl w:val="0"/>
        <w:autoSpaceDE w:val="0"/>
        <w:autoSpaceDN w:val="0"/>
        <w:adjustRightInd w:val="0"/>
        <w:ind w:firstLine="709"/>
        <w:rPr>
          <w:rFonts w:eastAsia="Times New Roman"/>
          <w:sz w:val="26"/>
          <w:szCs w:val="26"/>
        </w:rPr>
      </w:pPr>
    </w:p>
    <w:p w:rsidR="00CD3BE9" w:rsidRPr="009F000B" w:rsidRDefault="00CD3BE9"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CD3BE9" w:rsidRPr="009F000B" w:rsidRDefault="00CD3BE9" w:rsidP="0070113E">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t>I</w:t>
      </w:r>
      <w:r w:rsidRPr="009F000B">
        <w:rPr>
          <w:rFonts w:ascii="Times New Roman" w:hAnsi="Times New Roman" w:cs="Times New Roman"/>
          <w:b/>
          <w:sz w:val="26"/>
          <w:szCs w:val="26"/>
        </w:rPr>
        <w:t>.</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Общие положения</w:t>
      </w:r>
    </w:p>
    <w:p w:rsidR="00CD3BE9" w:rsidRPr="009F000B" w:rsidRDefault="00CD3BE9" w:rsidP="00CD3BE9">
      <w:pPr>
        <w:pStyle w:val="ConsPlusNormal"/>
        <w:jc w:val="both"/>
        <w:rPr>
          <w:rFonts w:ascii="Times New Roman" w:hAnsi="Times New Roman" w:cs="Times New Roman"/>
          <w:sz w:val="26"/>
          <w:szCs w:val="26"/>
        </w:rPr>
      </w:pPr>
    </w:p>
    <w:p w:rsidR="00CD3BE9" w:rsidRPr="009F000B" w:rsidRDefault="00CD3BE9" w:rsidP="00CD3BE9">
      <w:pPr>
        <w:pStyle w:val="ConsPlusNormal"/>
        <w:ind w:firstLine="540"/>
        <w:jc w:val="both"/>
        <w:rPr>
          <w:rFonts w:ascii="Times New Roman" w:eastAsia="Calibri" w:hAnsi="Times New Roman" w:cs="Times New Roman"/>
          <w:sz w:val="26"/>
          <w:szCs w:val="26"/>
        </w:rPr>
      </w:pPr>
      <w:r w:rsidRPr="009F000B">
        <w:rPr>
          <w:rFonts w:ascii="Times New Roman" w:hAnsi="Times New Roman" w:cs="Times New Roman"/>
          <w:sz w:val="26"/>
          <w:szCs w:val="26"/>
        </w:rPr>
        <w:t>1. Местные нормативы градостроительного проектирования</w:t>
      </w:r>
      <w:r w:rsidR="00862006" w:rsidRPr="009F000B">
        <w:rPr>
          <w:rFonts w:ascii="Times New Roman" w:hAnsi="Times New Roman" w:cs="Times New Roman"/>
          <w:sz w:val="26"/>
          <w:szCs w:val="26"/>
        </w:rPr>
        <w:t xml:space="preserve"> Новооскольского </w:t>
      </w:r>
      <w:r w:rsidR="002B37FD" w:rsidRPr="009F000B">
        <w:rPr>
          <w:rFonts w:ascii="Times New Roman" w:hAnsi="Times New Roman" w:cs="Times New Roman"/>
          <w:sz w:val="26"/>
          <w:szCs w:val="26"/>
        </w:rPr>
        <w:t xml:space="preserve">городского округа </w:t>
      </w:r>
      <w:r w:rsidR="000276BB"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 xml:space="preserve"> разработаны в соответствии с законодательством Российской Федерации и </w:t>
      </w:r>
      <w:r w:rsidR="00D8469E"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 xml:space="preserve">, нормативными правовыми актами </w:t>
      </w:r>
      <w:r w:rsidR="00862006" w:rsidRPr="009F000B">
        <w:rPr>
          <w:rFonts w:ascii="Times New Roman" w:hAnsi="Times New Roman" w:cs="Times New Roman"/>
          <w:sz w:val="26"/>
          <w:szCs w:val="26"/>
        </w:rPr>
        <w:t>Новооскольского</w:t>
      </w:r>
      <w:r w:rsidR="002B37FD" w:rsidRPr="009F000B">
        <w:rPr>
          <w:rFonts w:ascii="Times New Roman" w:hAnsi="Times New Roman" w:cs="Times New Roman"/>
          <w:sz w:val="26"/>
          <w:szCs w:val="26"/>
        </w:rPr>
        <w:t xml:space="preserve"> городского округа</w:t>
      </w:r>
      <w:r w:rsidRPr="009F000B">
        <w:rPr>
          <w:rFonts w:ascii="Times New Roman" w:hAnsi="Times New Roman" w:cs="Times New Roman"/>
          <w:sz w:val="26"/>
          <w:szCs w:val="26"/>
        </w:rPr>
        <w:t xml:space="preserve">,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8" w:history="1">
        <w:r w:rsidRPr="009F000B">
          <w:rPr>
            <w:rFonts w:ascii="Times New Roman" w:eastAsia="Calibri" w:hAnsi="Times New Roman" w:cs="Times New Roman"/>
            <w:sz w:val="26"/>
            <w:szCs w:val="26"/>
          </w:rPr>
          <w:t>пункт</w:t>
        </w:r>
        <w:r w:rsidR="00A4103E" w:rsidRPr="009F000B">
          <w:rPr>
            <w:rFonts w:ascii="Times New Roman" w:eastAsia="Calibri" w:hAnsi="Times New Roman" w:cs="Times New Roman"/>
            <w:sz w:val="26"/>
            <w:szCs w:val="26"/>
          </w:rPr>
          <w:t>е</w:t>
        </w:r>
        <w:r w:rsidRPr="009F000B">
          <w:rPr>
            <w:rFonts w:ascii="Times New Roman" w:eastAsia="Calibri" w:hAnsi="Times New Roman" w:cs="Times New Roman"/>
            <w:sz w:val="26"/>
            <w:szCs w:val="26"/>
          </w:rPr>
          <w:t xml:space="preserve"> 1 части </w:t>
        </w:r>
        <w:r w:rsidR="002B37FD" w:rsidRPr="009F000B">
          <w:rPr>
            <w:rFonts w:ascii="Times New Roman" w:eastAsia="Calibri" w:hAnsi="Times New Roman" w:cs="Times New Roman"/>
            <w:sz w:val="26"/>
            <w:szCs w:val="26"/>
          </w:rPr>
          <w:t>5</w:t>
        </w:r>
        <w:r w:rsidRPr="009F000B">
          <w:rPr>
            <w:rFonts w:ascii="Times New Roman" w:eastAsia="Calibri" w:hAnsi="Times New Roman" w:cs="Times New Roman"/>
            <w:sz w:val="26"/>
            <w:szCs w:val="26"/>
          </w:rPr>
          <w:t xml:space="preserve"> статьи </w:t>
        </w:r>
        <w:r w:rsidR="002B37FD" w:rsidRPr="009F000B">
          <w:rPr>
            <w:rFonts w:ascii="Times New Roman" w:eastAsia="Calibri" w:hAnsi="Times New Roman" w:cs="Times New Roman"/>
            <w:sz w:val="26"/>
            <w:szCs w:val="26"/>
          </w:rPr>
          <w:t>23</w:t>
        </w:r>
      </w:hyperlink>
      <w:r w:rsidR="00862006" w:rsidRPr="009F000B">
        <w:rPr>
          <w:rFonts w:ascii="Times New Roman" w:hAnsi="Times New Roman" w:cs="Times New Roman"/>
          <w:sz w:val="26"/>
          <w:szCs w:val="26"/>
        </w:rPr>
        <w:t xml:space="preserve"> </w:t>
      </w:r>
      <w:r w:rsidRPr="009F000B">
        <w:rPr>
          <w:rFonts w:ascii="Times New Roman" w:hAnsi="Times New Roman" w:cs="Times New Roman"/>
          <w:sz w:val="26"/>
          <w:szCs w:val="26"/>
        </w:rPr>
        <w:t>Градостроительного кодекса Российской Федерации,</w:t>
      </w:r>
      <w:r w:rsidR="002B37FD" w:rsidRPr="009F000B">
        <w:rPr>
          <w:rFonts w:ascii="Times New Roman" w:hAnsi="Times New Roman" w:cs="Times New Roman"/>
          <w:sz w:val="26"/>
          <w:szCs w:val="26"/>
        </w:rPr>
        <w:t xml:space="preserve"> объектами благоустройства территории,</w:t>
      </w:r>
      <w:r w:rsidRPr="009F000B">
        <w:rPr>
          <w:rFonts w:ascii="Times New Roman" w:hAnsi="Times New Roman" w:cs="Times New Roman"/>
          <w:sz w:val="26"/>
          <w:szCs w:val="26"/>
        </w:rPr>
        <w:t xml:space="preserve"> иными объектами местного значения </w:t>
      </w:r>
      <w:r w:rsidR="002B37FD" w:rsidRPr="009F000B">
        <w:rPr>
          <w:rFonts w:ascii="Times New Roman" w:hAnsi="Times New Roman" w:cs="Times New Roman"/>
          <w:sz w:val="26"/>
          <w:szCs w:val="26"/>
        </w:rPr>
        <w:t>городского округа</w:t>
      </w:r>
      <w:r w:rsidRPr="009F000B">
        <w:rPr>
          <w:rFonts w:ascii="Times New Roman" w:hAnsi="Times New Roman" w:cs="Times New Roman"/>
          <w:sz w:val="26"/>
          <w:szCs w:val="26"/>
        </w:rPr>
        <w:t>,</w:t>
      </w:r>
      <w:r w:rsidR="00862006" w:rsidRPr="009F000B">
        <w:rPr>
          <w:rFonts w:ascii="Times New Roman" w:hAnsi="Times New Roman" w:cs="Times New Roman"/>
          <w:sz w:val="26"/>
          <w:szCs w:val="26"/>
        </w:rPr>
        <w:t xml:space="preserve"> </w:t>
      </w:r>
      <w:r w:rsidRPr="009F000B">
        <w:rPr>
          <w:rFonts w:ascii="Times New Roman" w:hAnsi="Times New Roman" w:cs="Times New Roman"/>
          <w:sz w:val="26"/>
          <w:szCs w:val="26"/>
        </w:rPr>
        <w:t xml:space="preserve">и расчетных показателей максимально допустимого уровня территориальной доступности таких объектов для населения </w:t>
      </w:r>
      <w:r w:rsidR="002B37FD" w:rsidRPr="009F000B">
        <w:rPr>
          <w:rFonts w:ascii="Times New Roman" w:hAnsi="Times New Roman" w:cs="Times New Roman"/>
          <w:sz w:val="26"/>
          <w:szCs w:val="26"/>
        </w:rPr>
        <w:t>городского округа</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2. Местные нормативы градостроительного проектирования</w:t>
      </w:r>
      <w:r w:rsidR="00862006" w:rsidRPr="009F000B">
        <w:rPr>
          <w:rFonts w:ascii="Times New Roman" w:hAnsi="Times New Roman" w:cs="Times New Roman"/>
          <w:sz w:val="26"/>
          <w:szCs w:val="26"/>
        </w:rPr>
        <w:t xml:space="preserve"> Новооскольского </w:t>
      </w:r>
      <w:r w:rsidR="002B37FD" w:rsidRPr="009F000B">
        <w:rPr>
          <w:rFonts w:ascii="Times New Roman" w:hAnsi="Times New Roman" w:cs="Times New Roman"/>
          <w:sz w:val="26"/>
          <w:szCs w:val="26"/>
        </w:rPr>
        <w:t xml:space="preserve">городского округа </w:t>
      </w:r>
      <w:r w:rsidR="000276BB"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 xml:space="preserve">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w:t>
      </w:r>
      <w:r w:rsidR="00D8469E" w:rsidRPr="009F000B">
        <w:rPr>
          <w:rFonts w:ascii="Times New Roman" w:hAnsi="Times New Roman" w:cs="Times New Roman"/>
          <w:sz w:val="26"/>
          <w:szCs w:val="26"/>
        </w:rPr>
        <w:t>я</w:t>
      </w:r>
      <w:r w:rsidRPr="009F000B">
        <w:rPr>
          <w:rFonts w:ascii="Times New Roman" w:hAnsi="Times New Roman" w:cs="Times New Roman"/>
          <w:sz w:val="26"/>
          <w:szCs w:val="26"/>
        </w:rPr>
        <w:t xml:space="preserve">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CD3BE9" w:rsidRPr="009F000B" w:rsidRDefault="00CD3BE9" w:rsidP="00CD3BE9">
      <w:pPr>
        <w:pStyle w:val="ConsPlusNormal"/>
        <w:ind w:firstLine="540"/>
        <w:jc w:val="both"/>
        <w:rPr>
          <w:rFonts w:ascii="Times New Roman" w:eastAsia="Calibri" w:hAnsi="Times New Roman" w:cs="Times New Roman"/>
          <w:sz w:val="26"/>
          <w:szCs w:val="26"/>
        </w:rPr>
      </w:pPr>
      <w:r w:rsidRPr="009F000B">
        <w:rPr>
          <w:rFonts w:ascii="Times New Roman" w:hAnsi="Times New Roman" w:cs="Times New Roman"/>
          <w:sz w:val="26"/>
          <w:szCs w:val="26"/>
        </w:rPr>
        <w:t xml:space="preserve">3. Местные нормативы градостроительного проектирования </w:t>
      </w:r>
      <w:r w:rsidR="00862006" w:rsidRPr="009F000B">
        <w:rPr>
          <w:rFonts w:ascii="Times New Roman" w:hAnsi="Times New Roman" w:cs="Times New Roman"/>
          <w:sz w:val="26"/>
          <w:szCs w:val="26"/>
        </w:rPr>
        <w:t xml:space="preserve">Новооскольского   </w:t>
      </w:r>
      <w:r w:rsidR="002B37FD" w:rsidRPr="009F000B">
        <w:rPr>
          <w:rFonts w:ascii="Times New Roman" w:hAnsi="Times New Roman" w:cs="Times New Roman"/>
          <w:sz w:val="26"/>
          <w:szCs w:val="26"/>
        </w:rPr>
        <w:t>городского округа</w:t>
      </w:r>
      <w:r w:rsidR="000276BB" w:rsidRPr="009F000B">
        <w:rPr>
          <w:rFonts w:ascii="Times New Roman" w:hAnsi="Times New Roman" w:cs="Times New Roman"/>
          <w:sz w:val="26"/>
          <w:szCs w:val="26"/>
        </w:rPr>
        <w:t xml:space="preserve"> Белгородской области</w:t>
      </w:r>
      <w:r w:rsidRPr="009F000B">
        <w:rPr>
          <w:rFonts w:ascii="Times New Roman" w:hAnsi="Times New Roman" w:cs="Times New Roman"/>
          <w:sz w:val="26"/>
          <w:szCs w:val="26"/>
        </w:rPr>
        <w:t xml:space="preserve"> разработаны с учетом с</w:t>
      </w:r>
      <w:r w:rsidRPr="009F000B">
        <w:rPr>
          <w:rFonts w:ascii="Times New Roman" w:eastAsia="Calibri" w:hAnsi="Times New Roman" w:cs="Times New Roman"/>
          <w:sz w:val="26"/>
          <w:szCs w:val="26"/>
        </w:rPr>
        <w:t xml:space="preserve">оциально-демографического состава и плотности населения на территории </w:t>
      </w:r>
      <w:r w:rsidR="002B37FD" w:rsidRPr="009F000B">
        <w:rPr>
          <w:rFonts w:ascii="Times New Roman" w:hAnsi="Times New Roman" w:cs="Times New Roman"/>
          <w:sz w:val="26"/>
          <w:szCs w:val="26"/>
        </w:rPr>
        <w:t>городского округа</w:t>
      </w:r>
      <w:r w:rsidR="004133B6" w:rsidRPr="009F000B">
        <w:rPr>
          <w:rFonts w:ascii="Times New Roman" w:eastAsia="Calibri" w:hAnsi="Times New Roman" w:cs="Times New Roman"/>
          <w:sz w:val="26"/>
          <w:szCs w:val="26"/>
        </w:rPr>
        <w:t xml:space="preserve">, </w:t>
      </w:r>
      <w:r w:rsidRPr="009F000B">
        <w:rPr>
          <w:rFonts w:ascii="Times New Roman" w:eastAsia="Calibri" w:hAnsi="Times New Roman" w:cs="Times New Roman"/>
          <w:sz w:val="26"/>
          <w:szCs w:val="26"/>
        </w:rPr>
        <w:t>предложений органов местного самоуправления и заинтересованных лиц</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4. Местные нормативы градостроительного </w:t>
      </w:r>
      <w:r w:rsidR="00862006" w:rsidRPr="009F000B">
        <w:rPr>
          <w:rFonts w:ascii="Times New Roman" w:hAnsi="Times New Roman" w:cs="Times New Roman"/>
          <w:sz w:val="26"/>
          <w:szCs w:val="26"/>
        </w:rPr>
        <w:t>проектирования Новооскольского</w:t>
      </w:r>
      <w:r w:rsidR="002B37FD" w:rsidRPr="009F000B">
        <w:rPr>
          <w:rFonts w:ascii="Times New Roman" w:hAnsi="Times New Roman" w:cs="Times New Roman"/>
          <w:sz w:val="26"/>
          <w:szCs w:val="26"/>
        </w:rPr>
        <w:t xml:space="preserve"> городского округа</w:t>
      </w:r>
      <w:r w:rsidR="000276BB" w:rsidRPr="009F000B">
        <w:rPr>
          <w:rFonts w:ascii="Times New Roman" w:hAnsi="Times New Roman" w:cs="Times New Roman"/>
          <w:sz w:val="26"/>
          <w:szCs w:val="26"/>
        </w:rPr>
        <w:t xml:space="preserve"> Белгородской области</w:t>
      </w:r>
      <w:r w:rsidRPr="009F000B">
        <w:rPr>
          <w:rFonts w:ascii="Times New Roman" w:hAnsi="Times New Roman" w:cs="Times New Roman"/>
          <w:sz w:val="26"/>
          <w:szCs w:val="26"/>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 xml:space="preserve">, определяющими и содержащими цели и задачи социально-экономического развития территории </w:t>
      </w:r>
      <w:r w:rsidR="00D8469E"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5. Местные нормативы градостроительного проектирования </w:t>
      </w:r>
      <w:r w:rsidR="00862006" w:rsidRPr="009F000B">
        <w:rPr>
          <w:rFonts w:ascii="Times New Roman" w:hAnsi="Times New Roman" w:cs="Times New Roman"/>
          <w:sz w:val="26"/>
          <w:szCs w:val="26"/>
        </w:rPr>
        <w:t xml:space="preserve">Новооскольского </w:t>
      </w:r>
      <w:r w:rsidR="002B37FD" w:rsidRPr="009F000B">
        <w:rPr>
          <w:rFonts w:ascii="Times New Roman" w:hAnsi="Times New Roman" w:cs="Times New Roman"/>
          <w:sz w:val="26"/>
          <w:szCs w:val="26"/>
        </w:rPr>
        <w:t>городского округа</w:t>
      </w:r>
      <w:r w:rsidR="00862006" w:rsidRPr="009F000B">
        <w:rPr>
          <w:rFonts w:ascii="Times New Roman" w:hAnsi="Times New Roman" w:cs="Times New Roman"/>
          <w:sz w:val="26"/>
          <w:szCs w:val="26"/>
        </w:rPr>
        <w:t xml:space="preserve"> </w:t>
      </w:r>
      <w:r w:rsidR="000276BB"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 xml:space="preserve"> включают в себя:</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9" w:history="1">
        <w:r w:rsidRPr="009F000B">
          <w:rPr>
            <w:rFonts w:ascii="Times New Roman" w:eastAsia="Calibri" w:hAnsi="Times New Roman" w:cs="Times New Roman"/>
            <w:sz w:val="26"/>
            <w:szCs w:val="26"/>
          </w:rPr>
          <w:t>пункт</w:t>
        </w:r>
        <w:r w:rsidR="005F57D3" w:rsidRPr="009F000B">
          <w:rPr>
            <w:rFonts w:ascii="Times New Roman" w:eastAsia="Calibri" w:hAnsi="Times New Roman" w:cs="Times New Roman"/>
            <w:sz w:val="26"/>
            <w:szCs w:val="26"/>
          </w:rPr>
          <w:t>е</w:t>
        </w:r>
        <w:r w:rsidRPr="009F000B">
          <w:rPr>
            <w:rFonts w:ascii="Times New Roman" w:eastAsia="Calibri" w:hAnsi="Times New Roman" w:cs="Times New Roman"/>
            <w:sz w:val="26"/>
            <w:szCs w:val="26"/>
          </w:rPr>
          <w:t xml:space="preserve"> 1 части </w:t>
        </w:r>
        <w:r w:rsidR="002B37FD" w:rsidRPr="009F000B">
          <w:rPr>
            <w:rFonts w:ascii="Times New Roman" w:eastAsia="Calibri" w:hAnsi="Times New Roman" w:cs="Times New Roman"/>
            <w:sz w:val="26"/>
            <w:szCs w:val="26"/>
          </w:rPr>
          <w:t>5</w:t>
        </w:r>
        <w:r w:rsidRPr="009F000B">
          <w:rPr>
            <w:rFonts w:ascii="Times New Roman" w:eastAsia="Calibri" w:hAnsi="Times New Roman" w:cs="Times New Roman"/>
            <w:sz w:val="26"/>
            <w:szCs w:val="26"/>
          </w:rPr>
          <w:t xml:space="preserve"> статьи </w:t>
        </w:r>
        <w:r w:rsidR="002B37FD" w:rsidRPr="009F000B">
          <w:rPr>
            <w:rFonts w:ascii="Times New Roman" w:eastAsia="Calibri" w:hAnsi="Times New Roman" w:cs="Times New Roman"/>
            <w:sz w:val="26"/>
            <w:szCs w:val="26"/>
          </w:rPr>
          <w:t>23</w:t>
        </w:r>
      </w:hyperlink>
      <w:r w:rsidR="00862006" w:rsidRPr="009F000B">
        <w:rPr>
          <w:rFonts w:ascii="Times New Roman" w:hAnsi="Times New Roman" w:cs="Times New Roman"/>
          <w:sz w:val="26"/>
          <w:szCs w:val="26"/>
        </w:rPr>
        <w:t xml:space="preserve"> </w:t>
      </w:r>
      <w:r w:rsidRPr="009F000B">
        <w:rPr>
          <w:rFonts w:ascii="Times New Roman" w:hAnsi="Times New Roman" w:cs="Times New Roman"/>
          <w:sz w:val="26"/>
          <w:szCs w:val="26"/>
        </w:rPr>
        <w:t>Градостроительного кодекса Российской Федерации,</w:t>
      </w:r>
      <w:r w:rsidR="006B5A4C" w:rsidRPr="009F000B">
        <w:rPr>
          <w:rFonts w:ascii="Times New Roman" w:hAnsi="Times New Roman" w:cs="Times New Roman"/>
          <w:sz w:val="26"/>
          <w:szCs w:val="26"/>
        </w:rPr>
        <w:t xml:space="preserve"> объектами благоустройства территории,</w:t>
      </w:r>
      <w:r w:rsidRPr="009F000B">
        <w:rPr>
          <w:rFonts w:ascii="Times New Roman" w:hAnsi="Times New Roman" w:cs="Times New Roman"/>
          <w:sz w:val="26"/>
          <w:szCs w:val="26"/>
        </w:rPr>
        <w:t xml:space="preserve"> иными объектами местного значения </w:t>
      </w:r>
      <w:r w:rsidR="002B37FD" w:rsidRPr="009F000B">
        <w:rPr>
          <w:rFonts w:ascii="Times New Roman" w:hAnsi="Times New Roman" w:cs="Times New Roman"/>
          <w:sz w:val="26"/>
          <w:szCs w:val="26"/>
        </w:rPr>
        <w:t>городского округа</w:t>
      </w:r>
      <w:r w:rsidRPr="009F000B">
        <w:rPr>
          <w:rFonts w:ascii="Times New Roman" w:hAnsi="Times New Roman" w:cs="Times New Roman"/>
          <w:i/>
          <w:sz w:val="26"/>
          <w:szCs w:val="26"/>
        </w:rPr>
        <w:t>,</w:t>
      </w:r>
      <w:r w:rsidR="004133B6" w:rsidRPr="009F000B">
        <w:rPr>
          <w:rFonts w:ascii="Times New Roman" w:hAnsi="Times New Roman" w:cs="Times New Roman"/>
          <w:i/>
          <w:sz w:val="26"/>
          <w:szCs w:val="26"/>
        </w:rPr>
        <w:t xml:space="preserve"> </w:t>
      </w:r>
      <w:r w:rsidRPr="009F000B">
        <w:rPr>
          <w:rFonts w:ascii="Times New Roman" w:hAnsi="Times New Roman" w:cs="Times New Roman"/>
          <w:sz w:val="26"/>
          <w:szCs w:val="26"/>
        </w:rPr>
        <w:t xml:space="preserve">и расчетные показатели максимально допустимого уровня территориальной доступности таких объектов для населения </w:t>
      </w:r>
      <w:r w:rsidR="002B37FD" w:rsidRPr="009F000B">
        <w:rPr>
          <w:rFonts w:ascii="Times New Roman" w:hAnsi="Times New Roman" w:cs="Times New Roman"/>
          <w:sz w:val="26"/>
          <w:szCs w:val="26"/>
        </w:rPr>
        <w:t>городского округа</w:t>
      </w:r>
      <w:r w:rsidR="009B32C8" w:rsidRPr="009F000B">
        <w:rPr>
          <w:rFonts w:ascii="Times New Roman" w:hAnsi="Times New Roman" w:cs="Times New Roman"/>
          <w:sz w:val="26"/>
          <w:szCs w:val="26"/>
        </w:rPr>
        <w:t>)</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 материалы по обоснованию расчетных показателей, содержащихся в основной части местных нормативов градостроительного проектирования.</w:t>
      </w:r>
    </w:p>
    <w:p w:rsidR="00CD3BE9" w:rsidRPr="009F000B" w:rsidRDefault="00CD3BE9" w:rsidP="00CD3BE9">
      <w:pPr>
        <w:widowControl w:val="0"/>
        <w:autoSpaceDE w:val="0"/>
        <w:autoSpaceDN w:val="0"/>
        <w:adjustRightInd w:val="0"/>
        <w:ind w:firstLine="0"/>
        <w:jc w:val="center"/>
        <w:rPr>
          <w:rFonts w:eastAsia="Times New Roman"/>
          <w:sz w:val="26"/>
          <w:szCs w:val="26"/>
        </w:rPr>
      </w:pPr>
    </w:p>
    <w:p w:rsidR="002B37FD" w:rsidRPr="0070113E" w:rsidRDefault="002B37FD" w:rsidP="002B3703">
      <w:pPr>
        <w:pStyle w:val="ConsPlusNormal"/>
        <w:ind w:firstLine="709"/>
        <w:jc w:val="center"/>
        <w:rPr>
          <w:rFonts w:ascii="Times New Roman" w:hAnsi="Times New Roman" w:cs="Times New Roman"/>
          <w:sz w:val="26"/>
          <w:szCs w:val="26"/>
        </w:rPr>
      </w:pPr>
      <w:bookmarkStart w:id="0" w:name="Par42"/>
      <w:bookmarkEnd w:id="0"/>
    </w:p>
    <w:p w:rsidR="00754FD4" w:rsidRPr="0070113E" w:rsidRDefault="00754FD4">
      <w:pPr>
        <w:spacing w:after="200" w:line="276" w:lineRule="auto"/>
        <w:ind w:firstLine="0"/>
        <w:jc w:val="left"/>
        <w:rPr>
          <w:rFonts w:eastAsia="Times New Roman"/>
          <w:sz w:val="26"/>
          <w:szCs w:val="26"/>
        </w:rPr>
      </w:pPr>
      <w:r w:rsidRPr="0070113E">
        <w:rPr>
          <w:sz w:val="26"/>
          <w:szCs w:val="26"/>
        </w:rPr>
        <w:br w:type="page"/>
      </w:r>
    </w:p>
    <w:p w:rsidR="009B32C8" w:rsidRPr="00754FD4" w:rsidRDefault="009B32C8" w:rsidP="002B3703">
      <w:pPr>
        <w:pStyle w:val="ConsPlusNormal"/>
        <w:ind w:firstLine="709"/>
        <w:jc w:val="center"/>
        <w:rPr>
          <w:rFonts w:ascii="Times New Roman" w:hAnsi="Times New Roman" w:cs="Times New Roman"/>
          <w:sz w:val="24"/>
          <w:szCs w:val="24"/>
        </w:rPr>
      </w:pPr>
    </w:p>
    <w:p w:rsidR="00CD3BE9" w:rsidRPr="0070113E" w:rsidRDefault="00CD3BE9" w:rsidP="002B3703">
      <w:pPr>
        <w:pStyle w:val="ConsPlusNormal"/>
        <w:ind w:firstLine="709"/>
        <w:jc w:val="center"/>
        <w:rPr>
          <w:rFonts w:ascii="Times New Roman" w:hAnsi="Times New Roman" w:cs="Times New Roman"/>
          <w:sz w:val="26"/>
          <w:szCs w:val="26"/>
        </w:rPr>
      </w:pPr>
      <w:r w:rsidRPr="0070113E">
        <w:rPr>
          <w:rFonts w:ascii="Times New Roman" w:hAnsi="Times New Roman" w:cs="Times New Roman"/>
          <w:sz w:val="26"/>
          <w:szCs w:val="26"/>
        </w:rPr>
        <w:t>Перечень используемых сокращений</w:t>
      </w:r>
    </w:p>
    <w:p w:rsidR="00CD3BE9" w:rsidRPr="0070113E" w:rsidRDefault="00CD3BE9" w:rsidP="00CD3BE9">
      <w:pPr>
        <w:widowControl w:val="0"/>
        <w:autoSpaceDE w:val="0"/>
        <w:autoSpaceDN w:val="0"/>
        <w:adjustRightInd w:val="0"/>
        <w:ind w:firstLine="709"/>
        <w:rPr>
          <w:rFonts w:eastAsia="Times New Roman"/>
          <w:sz w:val="26"/>
          <w:szCs w:val="26"/>
        </w:rPr>
      </w:pPr>
      <w:r w:rsidRPr="0070113E">
        <w:rPr>
          <w:rFonts w:eastAsia="Times New Roman"/>
          <w:sz w:val="26"/>
          <w:szCs w:val="26"/>
        </w:rPr>
        <w:t xml:space="preserve">В </w:t>
      </w:r>
      <w:r w:rsidR="002B37FD" w:rsidRPr="0070113E">
        <w:rPr>
          <w:rFonts w:eastAsia="Times New Roman"/>
          <w:sz w:val="26"/>
          <w:szCs w:val="26"/>
        </w:rPr>
        <w:t>настоящих</w:t>
      </w:r>
      <w:r w:rsidRPr="0070113E">
        <w:rPr>
          <w:rFonts w:eastAsia="Times New Roman"/>
          <w:sz w:val="26"/>
          <w:szCs w:val="26"/>
        </w:rPr>
        <w:t xml:space="preserve"> нормативах градостроительного проектирования применяются следующие сокращения:</w:t>
      </w:r>
    </w:p>
    <w:p w:rsidR="00CD3BE9" w:rsidRPr="00754FD4" w:rsidRDefault="00CD3BE9" w:rsidP="00CD3BE9">
      <w:pPr>
        <w:widowControl w:val="0"/>
        <w:autoSpaceDE w:val="0"/>
        <w:autoSpaceDN w:val="0"/>
        <w:adjustRightInd w:val="0"/>
        <w:ind w:firstLine="0"/>
        <w:rPr>
          <w:rFonts w:eastAsia="Times New Roman"/>
          <w:sz w:val="24"/>
          <w:szCs w:val="24"/>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754FD4" w:rsidTr="005F57D3">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слов и словосочетаний</w:t>
            </w:r>
          </w:p>
        </w:tc>
      </w:tr>
      <w:tr w:rsidR="00CD3BE9" w:rsidRPr="00754FD4" w:rsidTr="005F57D3">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Слово/словосочетание</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гг.</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годы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Генеральный план</w:t>
            </w:r>
          </w:p>
        </w:tc>
      </w:tr>
      <w:tr w:rsidR="00CD3BE9" w:rsidRPr="00754FD4" w:rsidTr="005F57D3">
        <w:trPr>
          <w:trHeight w:val="323"/>
        </w:trPr>
        <w:tc>
          <w:tcPr>
            <w:tcW w:w="1472" w:type="pct"/>
            <w:shd w:val="clear" w:color="auto" w:fill="auto"/>
          </w:tcPr>
          <w:p w:rsidR="00CD3BE9" w:rsidRPr="00754FD4" w:rsidRDefault="00050350" w:rsidP="005F57D3">
            <w:pPr>
              <w:widowControl w:val="0"/>
              <w:autoSpaceDE w:val="0"/>
              <w:autoSpaceDN w:val="0"/>
              <w:adjustRightInd w:val="0"/>
              <w:ind w:firstLine="0"/>
              <w:jc w:val="left"/>
              <w:rPr>
                <w:rFonts w:eastAsia="Times New Roman"/>
                <w:sz w:val="24"/>
                <w:szCs w:val="24"/>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ГрК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другие</w:t>
            </w:r>
          </w:p>
        </w:tc>
      </w:tr>
      <w:tr w:rsidR="00CD3BE9" w:rsidRPr="00754FD4" w:rsidTr="005F57D3">
        <w:trPr>
          <w:trHeight w:val="323"/>
        </w:trPr>
        <w:tc>
          <w:tcPr>
            <w:tcW w:w="1472" w:type="pct"/>
            <w:shd w:val="clear" w:color="auto" w:fill="auto"/>
          </w:tcPr>
          <w:p w:rsidR="00CD3BE9" w:rsidRPr="00754FD4" w:rsidRDefault="00050350" w:rsidP="005F57D3">
            <w:pPr>
              <w:widowControl w:val="0"/>
              <w:autoSpaceDE w:val="0"/>
              <w:autoSpaceDN w:val="0"/>
              <w:adjustRightInd w:val="0"/>
              <w:ind w:firstLine="0"/>
              <w:jc w:val="left"/>
              <w:rPr>
                <w:rFonts w:eastAsia="Times New Roman"/>
                <w:sz w:val="24"/>
                <w:szCs w:val="24"/>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754FD4">
                <w:rPr>
                  <w:rFonts w:eastAsia="Times New Roman"/>
                  <w:sz w:val="24"/>
                  <w:szCs w:val="24"/>
                </w:rPr>
                <w:t>ЗК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МНГП </w:t>
            </w:r>
          </w:p>
        </w:tc>
        <w:tc>
          <w:tcPr>
            <w:tcW w:w="3528"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Местные нормативы градостроительного проектирования </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ОМЗ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Объект местного значения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ПЗЗ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Правила землепользования и застройки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подпункт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РНГП </w:t>
            </w:r>
            <w:r w:rsidR="00D8469E" w:rsidRPr="00754FD4">
              <w:rPr>
                <w:rFonts w:eastAsia="Times New Roman"/>
                <w:sz w:val="24"/>
                <w:szCs w:val="24"/>
              </w:rPr>
              <w:t>Белгородской области</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Региональные нормативы градостроительного проектирования </w:t>
            </w:r>
            <w:r w:rsidR="00D8469E" w:rsidRPr="00754FD4">
              <w:rPr>
                <w:rFonts w:eastAsia="Times New Roman"/>
                <w:sz w:val="24"/>
                <w:szCs w:val="24"/>
              </w:rPr>
              <w:t>Белгородской области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часть</w:t>
            </w:r>
          </w:p>
        </w:tc>
      </w:tr>
      <w:tr w:rsidR="00CD3BE9" w:rsidRPr="00754FD4" w:rsidTr="005F57D3">
        <w:trPr>
          <w:trHeight w:val="322"/>
        </w:trPr>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единиц измерений</w:t>
            </w:r>
          </w:p>
        </w:tc>
      </w:tr>
      <w:tr w:rsidR="00CD3BE9" w:rsidRPr="00754FD4" w:rsidTr="005F57D3">
        <w:trPr>
          <w:trHeight w:val="322"/>
        </w:trPr>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Обозначение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Наименование единицы измерения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гектар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киловольт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квадратных метров на тысячу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км/час</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 в час</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 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кубический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минуты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квадратных метров</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куб. м/сут.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кубических метров в сутки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т/год</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тонн в год</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 на гектар</w:t>
            </w:r>
          </w:p>
        </w:tc>
      </w:tr>
    </w:tbl>
    <w:p w:rsidR="00CD3BE9" w:rsidRPr="00754FD4" w:rsidRDefault="00CD3BE9" w:rsidP="00CD3BE9">
      <w:pPr>
        <w:widowControl w:val="0"/>
        <w:autoSpaceDE w:val="0"/>
        <w:autoSpaceDN w:val="0"/>
        <w:adjustRightInd w:val="0"/>
        <w:ind w:firstLine="0"/>
        <w:jc w:val="center"/>
        <w:rPr>
          <w:rFonts w:eastAsia="Times New Roman"/>
          <w:b/>
          <w:sz w:val="24"/>
          <w:szCs w:val="24"/>
        </w:rPr>
      </w:pPr>
      <w:bookmarkStart w:id="2" w:name="Par113"/>
      <w:bookmarkStart w:id="3" w:name="Par160"/>
      <w:bookmarkEnd w:id="2"/>
      <w:bookmarkEnd w:id="3"/>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8C3BF1" w:rsidRPr="00754FD4" w:rsidRDefault="008C3BF1" w:rsidP="00CD3BE9">
      <w:pPr>
        <w:widowControl w:val="0"/>
        <w:autoSpaceDE w:val="0"/>
        <w:autoSpaceDN w:val="0"/>
        <w:adjustRightInd w:val="0"/>
        <w:ind w:firstLine="0"/>
        <w:jc w:val="center"/>
        <w:rPr>
          <w:rFonts w:eastAsia="Times New Roman"/>
          <w:b/>
          <w:sz w:val="24"/>
          <w:szCs w:val="24"/>
        </w:rPr>
      </w:pPr>
    </w:p>
    <w:p w:rsidR="00754FD4" w:rsidRDefault="00754FD4">
      <w:pPr>
        <w:spacing w:after="200" w:line="276" w:lineRule="auto"/>
        <w:ind w:firstLine="0"/>
        <w:jc w:val="left"/>
        <w:rPr>
          <w:rFonts w:eastAsia="Times New Roman"/>
          <w:b/>
          <w:sz w:val="24"/>
          <w:szCs w:val="24"/>
        </w:rPr>
      </w:pPr>
      <w:r>
        <w:rPr>
          <w:rFonts w:eastAsia="Times New Roman"/>
          <w:b/>
          <w:sz w:val="24"/>
          <w:szCs w:val="24"/>
        </w:rPr>
        <w:br w:type="page"/>
      </w:r>
    </w:p>
    <w:p w:rsidR="00963FEE" w:rsidRPr="009F000B" w:rsidRDefault="00963FEE" w:rsidP="00CD3BE9">
      <w:pPr>
        <w:widowControl w:val="0"/>
        <w:autoSpaceDE w:val="0"/>
        <w:autoSpaceDN w:val="0"/>
        <w:adjustRightInd w:val="0"/>
        <w:ind w:firstLine="0"/>
        <w:jc w:val="center"/>
        <w:rPr>
          <w:rFonts w:eastAsia="Times New Roman"/>
          <w:b/>
          <w:sz w:val="26"/>
          <w:szCs w:val="26"/>
        </w:rPr>
      </w:pPr>
    </w:p>
    <w:p w:rsidR="00CD3BE9" w:rsidRPr="009F000B" w:rsidRDefault="00CD3BE9" w:rsidP="002B3703">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t>II</w:t>
      </w:r>
      <w:r w:rsidRPr="009F000B">
        <w:rPr>
          <w:rFonts w:ascii="Times New Roman" w:hAnsi="Times New Roman" w:cs="Times New Roman"/>
          <w:b/>
          <w:sz w:val="26"/>
          <w:szCs w:val="26"/>
        </w:rPr>
        <w:t>.</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Основная часть</w:t>
      </w:r>
    </w:p>
    <w:p w:rsidR="00CD3BE9" w:rsidRPr="009F000B" w:rsidRDefault="00CD3BE9" w:rsidP="00CD3BE9">
      <w:pPr>
        <w:widowControl w:val="0"/>
        <w:autoSpaceDE w:val="0"/>
        <w:autoSpaceDN w:val="0"/>
        <w:adjustRightInd w:val="0"/>
        <w:ind w:firstLine="0"/>
        <w:jc w:val="left"/>
        <w:rPr>
          <w:rFonts w:eastAsia="Times New Roman"/>
          <w:sz w:val="26"/>
          <w:szCs w:val="26"/>
        </w:rPr>
      </w:pPr>
    </w:p>
    <w:p w:rsidR="00CD3BE9" w:rsidRPr="009F000B" w:rsidRDefault="00CD3BE9" w:rsidP="00CD3BE9">
      <w:pPr>
        <w:widowControl w:val="0"/>
        <w:autoSpaceDE w:val="0"/>
        <w:autoSpaceDN w:val="0"/>
        <w:adjustRightInd w:val="0"/>
        <w:ind w:firstLine="0"/>
        <w:jc w:val="center"/>
        <w:outlineLvl w:val="2"/>
        <w:rPr>
          <w:rFonts w:eastAsia="Times New Roman"/>
          <w:b/>
          <w:sz w:val="26"/>
          <w:szCs w:val="26"/>
        </w:rPr>
      </w:pPr>
      <w:bookmarkStart w:id="4" w:name="Par162"/>
      <w:bookmarkStart w:id="5" w:name="Par241"/>
      <w:bookmarkEnd w:id="4"/>
      <w:bookmarkEnd w:id="5"/>
      <w:r w:rsidRPr="009F000B">
        <w:rPr>
          <w:rFonts w:eastAsia="Times New Roman"/>
          <w:b/>
          <w:sz w:val="26"/>
          <w:szCs w:val="26"/>
        </w:rPr>
        <w:t>1. Термины и определения</w:t>
      </w:r>
    </w:p>
    <w:p w:rsidR="00CD3BE9" w:rsidRPr="009F000B" w:rsidRDefault="00CD3BE9" w:rsidP="002B3703">
      <w:pPr>
        <w:widowControl w:val="0"/>
        <w:autoSpaceDE w:val="0"/>
        <w:autoSpaceDN w:val="0"/>
        <w:adjustRightInd w:val="0"/>
        <w:ind w:firstLine="709"/>
        <w:rPr>
          <w:rFonts w:eastAsia="Times New Roman"/>
          <w:sz w:val="26"/>
          <w:szCs w:val="26"/>
        </w:rPr>
      </w:pPr>
    </w:p>
    <w:p w:rsidR="00CD3BE9" w:rsidRPr="009F000B" w:rsidRDefault="006C24B7"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 xml:space="preserve">. </w:t>
      </w:r>
      <w:r w:rsidR="00CD3BE9" w:rsidRPr="009F000B">
        <w:rPr>
          <w:rFonts w:eastAsia="Times New Roman"/>
          <w:sz w:val="26"/>
          <w:szCs w:val="26"/>
        </w:rPr>
        <w:t xml:space="preserve">В </w:t>
      </w:r>
      <w:r w:rsidR="00963FEE" w:rsidRPr="009F000B">
        <w:rPr>
          <w:rFonts w:eastAsia="Times New Roman"/>
          <w:sz w:val="26"/>
          <w:szCs w:val="26"/>
        </w:rPr>
        <w:t>настоящих</w:t>
      </w:r>
      <w:r w:rsidR="00CD3BE9" w:rsidRPr="009F000B">
        <w:rPr>
          <w:rFonts w:eastAsia="Times New Roman"/>
          <w:sz w:val="26"/>
          <w:szCs w:val="26"/>
        </w:rPr>
        <w:t xml:space="preserve"> нормативах градостроительного проектирования</w:t>
      </w:r>
      <w:r w:rsidR="00862006" w:rsidRPr="009F000B">
        <w:rPr>
          <w:rFonts w:eastAsia="Times New Roman"/>
          <w:sz w:val="26"/>
          <w:szCs w:val="26"/>
        </w:rPr>
        <w:t xml:space="preserve"> </w:t>
      </w:r>
      <w:r w:rsidR="00CD3BE9" w:rsidRPr="009F000B">
        <w:rPr>
          <w:rFonts w:eastAsia="Times New Roman"/>
          <w:sz w:val="26"/>
          <w:szCs w:val="26"/>
        </w:rPr>
        <w:t>приведенные понятия применяются в следующем значении:</w:t>
      </w:r>
    </w:p>
    <w:p w:rsidR="00CD3BE9" w:rsidRPr="009F000B" w:rsidRDefault="006C24B7" w:rsidP="00CD3BE9">
      <w:pPr>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1.1</w:t>
      </w:r>
      <w:r w:rsidRPr="009F000B">
        <w:rPr>
          <w:rFonts w:eastAsia="Times New Roman"/>
          <w:sz w:val="26"/>
          <w:szCs w:val="26"/>
        </w:rPr>
        <w:t>. Б</w:t>
      </w:r>
      <w:r w:rsidR="00CD3BE9" w:rsidRPr="009F000B">
        <w:rPr>
          <w:rFonts w:eastAsia="Times New Roman"/>
          <w:sz w:val="26"/>
          <w:szCs w:val="26"/>
        </w:rPr>
        <w:t>локированный жилой дом –</w:t>
      </w:r>
      <w:r w:rsidR="0070113E" w:rsidRPr="009F000B">
        <w:rPr>
          <w:rFonts w:eastAsia="Times New Roman"/>
          <w:sz w:val="26"/>
          <w:szCs w:val="26"/>
        </w:rPr>
        <w:t xml:space="preserve"> </w:t>
      </w:r>
      <w:r w:rsidR="00CD3BE9" w:rsidRPr="009F000B">
        <w:rPr>
          <w:sz w:val="26"/>
          <w:szCs w:val="26"/>
        </w:rPr>
        <w:t>здание, состоящее из двух квартир и более, каждая из которых имеет непосредственно выход на придомовую территорию</w:t>
      </w:r>
      <w:r w:rsidR="00CD3BE9" w:rsidRPr="009F000B">
        <w:rPr>
          <w:rFonts w:eastAsia="Times New Roman"/>
          <w:sz w:val="26"/>
          <w:szCs w:val="26"/>
        </w:rPr>
        <w:t>;</w:t>
      </w:r>
    </w:p>
    <w:p w:rsidR="00CD3BE9" w:rsidRPr="009F000B" w:rsidRDefault="006C24B7"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1.2</w:t>
      </w:r>
      <w:r w:rsidRPr="009F000B">
        <w:rPr>
          <w:rFonts w:eastAsia="Times New Roman"/>
          <w:sz w:val="26"/>
          <w:szCs w:val="26"/>
        </w:rPr>
        <w:t>. В</w:t>
      </w:r>
      <w:r w:rsidR="00CD3BE9" w:rsidRPr="009F000B">
        <w:rPr>
          <w:rFonts w:eastAsia="Times New Roman"/>
          <w:sz w:val="26"/>
          <w:szCs w:val="26"/>
        </w:rPr>
        <w:t>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CD3BE9" w:rsidRPr="009F000B" w:rsidRDefault="006C24B7"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1.3</w:t>
      </w:r>
      <w:r w:rsidRPr="009F000B">
        <w:rPr>
          <w:rFonts w:eastAsia="Times New Roman"/>
          <w:sz w:val="26"/>
          <w:szCs w:val="26"/>
        </w:rPr>
        <w:t>. В</w:t>
      </w:r>
      <w:r w:rsidR="00CD3BE9" w:rsidRPr="009F000B">
        <w:rPr>
          <w:rFonts w:eastAsia="Times New Roman"/>
          <w:sz w:val="26"/>
          <w:szCs w:val="26"/>
        </w:rPr>
        <w:t>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CD3BE9" w:rsidRPr="009F000B" w:rsidRDefault="006C24B7" w:rsidP="00CD3BE9">
      <w:pPr>
        <w:widowControl w:val="0"/>
        <w:autoSpaceDE w:val="0"/>
        <w:autoSpaceDN w:val="0"/>
        <w:adjustRightInd w:val="0"/>
        <w:ind w:firstLine="709"/>
        <w:rPr>
          <w:rFonts w:eastAsia="Times New Roman"/>
          <w:sz w:val="26"/>
          <w:szCs w:val="26"/>
        </w:rPr>
      </w:pPr>
      <w:r w:rsidRPr="009F000B">
        <w:rPr>
          <w:sz w:val="26"/>
          <w:szCs w:val="26"/>
        </w:rPr>
        <w:t>1.</w:t>
      </w:r>
      <w:r w:rsidR="00C31C53" w:rsidRPr="009F000B">
        <w:rPr>
          <w:sz w:val="26"/>
          <w:szCs w:val="26"/>
        </w:rPr>
        <w:t>1.4</w:t>
      </w:r>
      <w:r w:rsidRPr="009F000B">
        <w:rPr>
          <w:sz w:val="26"/>
          <w:szCs w:val="26"/>
        </w:rPr>
        <w:t>. В</w:t>
      </w:r>
      <w:r w:rsidR="00CD3BE9" w:rsidRPr="009F000B">
        <w:rPr>
          <w:sz w:val="26"/>
          <w:szCs w:val="26"/>
        </w:rPr>
        <w:t xml:space="preserve">ысококомфортное жилье – тип жилого помещения, отвечающий </w:t>
      </w:r>
      <w:r w:rsidR="00CD3BE9" w:rsidRPr="009F000B">
        <w:rPr>
          <w:bCs/>
          <w:sz w:val="26"/>
          <w:szCs w:val="26"/>
        </w:rPr>
        <w:t xml:space="preserve">комплексу санитарно-гигиенических, эргономических и экологических требований, а так же </w:t>
      </w:r>
      <w:r w:rsidR="00CD3BE9" w:rsidRPr="009F000B">
        <w:rPr>
          <w:sz w:val="26"/>
          <w:szCs w:val="26"/>
        </w:rPr>
        <w:t>уровню требований к габаритам и площади помещений не менее 40 кв.м на одного человека</w:t>
      </w:r>
      <w:r w:rsidR="00CD3BE9" w:rsidRPr="009F000B">
        <w:rPr>
          <w:rFonts w:eastAsia="Times New Roman"/>
          <w:sz w:val="26"/>
          <w:szCs w:val="26"/>
        </w:rPr>
        <w:t>(термин вводится для целей местных нормативов градостроительного проектирования)</w:t>
      </w:r>
      <w:r w:rsidR="00CD3BE9" w:rsidRPr="009F000B">
        <w:rPr>
          <w:sz w:val="26"/>
          <w:szCs w:val="26"/>
        </w:rPr>
        <w:t>;</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5. Г</w:t>
      </w:r>
      <w:r w:rsidR="00CD3BE9" w:rsidRPr="009F000B">
        <w:rPr>
          <w:rFonts w:eastAsia="Times New Roman"/>
          <w:sz w:val="26"/>
          <w:szCs w:val="26"/>
        </w:rPr>
        <w:t>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6. Г</w:t>
      </w:r>
      <w:r w:rsidR="00CD3BE9" w:rsidRPr="009F000B">
        <w:rPr>
          <w:rFonts w:eastAsia="Times New Roman"/>
          <w:sz w:val="26"/>
          <w:szCs w:val="26"/>
        </w:rPr>
        <w:t>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7. Г</w:t>
      </w:r>
      <w:r w:rsidR="00CD3BE9" w:rsidRPr="009F000B">
        <w:rPr>
          <w:rFonts w:eastAsia="Times New Roman"/>
          <w:sz w:val="26"/>
          <w:szCs w:val="26"/>
        </w:rPr>
        <w:t>араж– здание или сооружение, предназначенное для постоянного или временного хранения, а также технического обслуживания автомобилей</w:t>
      </w:r>
      <w:r w:rsidR="00934674" w:rsidRPr="009F000B">
        <w:rPr>
          <w:rFonts w:eastAsia="Times New Roman"/>
          <w:sz w:val="26"/>
          <w:szCs w:val="26"/>
        </w:rPr>
        <w:t xml:space="preserve"> </w:t>
      </w:r>
      <w:r w:rsidR="00CD3BE9" w:rsidRPr="009F000B">
        <w:rPr>
          <w:rFonts w:eastAsia="Times New Roman"/>
          <w:sz w:val="26"/>
          <w:szCs w:val="26"/>
        </w:rPr>
        <w:t>(термин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8. Г</w:t>
      </w:r>
      <w:r w:rsidR="00CD3BE9" w:rsidRPr="009F000B">
        <w:rPr>
          <w:rFonts w:eastAsia="Times New Roman"/>
          <w:sz w:val="26"/>
          <w:szCs w:val="26"/>
        </w:rPr>
        <w:t>радостроительная документация</w:t>
      </w:r>
      <w:r w:rsidR="00934674" w:rsidRPr="009F000B">
        <w:rPr>
          <w:rFonts w:eastAsia="Times New Roman"/>
          <w:sz w:val="26"/>
          <w:szCs w:val="26"/>
        </w:rPr>
        <w:t xml:space="preserve"> </w:t>
      </w:r>
      <w:r w:rsidR="00CD3BE9" w:rsidRPr="009F000B">
        <w:rPr>
          <w:rFonts w:eastAsia="Times New Roman"/>
          <w:sz w:val="26"/>
          <w:szCs w:val="26"/>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9. И</w:t>
      </w:r>
      <w:r w:rsidR="00CD3BE9" w:rsidRPr="009F000B">
        <w:rPr>
          <w:rFonts w:eastAsia="Times New Roman"/>
          <w:sz w:val="26"/>
          <w:szCs w:val="26"/>
        </w:rPr>
        <w:t>ндивидуальный жилой дом – отдельно стоящий жилой дом, предназначенный для проживания одной семьи;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10. Ж</w:t>
      </w:r>
      <w:r w:rsidR="00CD3BE9" w:rsidRPr="009F000B">
        <w:rPr>
          <w:rFonts w:eastAsia="Times New Roman"/>
          <w:sz w:val="26"/>
          <w:szCs w:val="26"/>
        </w:rPr>
        <w:t>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11. К</w:t>
      </w:r>
      <w:r w:rsidR="00CD3BE9" w:rsidRPr="009F000B">
        <w:rPr>
          <w:rFonts w:eastAsia="Times New Roman"/>
          <w:sz w:val="26"/>
          <w:szCs w:val="26"/>
        </w:rPr>
        <w:t>анализационные очистные сооружения – комплекс зданий, сооружений и устройств</w:t>
      </w:r>
      <w:r w:rsidR="00934674" w:rsidRPr="009F000B">
        <w:rPr>
          <w:rFonts w:eastAsia="Times New Roman"/>
          <w:sz w:val="26"/>
          <w:szCs w:val="26"/>
        </w:rPr>
        <w:t xml:space="preserve">, </w:t>
      </w:r>
      <w:r w:rsidR="00CD3BE9" w:rsidRPr="009F000B">
        <w:rPr>
          <w:rFonts w:eastAsia="Times New Roman"/>
          <w:sz w:val="26"/>
          <w:szCs w:val="26"/>
        </w:rPr>
        <w:t xml:space="preserve"> для очистки сточных вод и обработки осадка (термин вводится для целей местных нормативов градостроительного проектирования);</w:t>
      </w:r>
    </w:p>
    <w:p w:rsidR="00CD3BE9" w:rsidRPr="009F000B" w:rsidRDefault="00C31C53" w:rsidP="00CD3BE9">
      <w:pPr>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12.К</w:t>
      </w:r>
      <w:r w:rsidR="00CD3BE9" w:rsidRPr="009F000B">
        <w:rPr>
          <w:rFonts w:eastAsia="Times New Roman"/>
          <w:sz w:val="26"/>
          <w:szCs w:val="26"/>
        </w:rPr>
        <w:t>вартал (микрорайон)</w:t>
      </w:r>
      <w:r w:rsidR="00934674" w:rsidRPr="009F000B">
        <w:rPr>
          <w:rFonts w:eastAsia="Times New Roman"/>
          <w:sz w:val="26"/>
          <w:szCs w:val="26"/>
        </w:rPr>
        <w:t xml:space="preserve"> </w:t>
      </w:r>
      <w:r w:rsidR="00CD3BE9" w:rsidRPr="009F000B">
        <w:rPr>
          <w:rFonts w:eastAsia="Times New Roman"/>
          <w:sz w:val="26"/>
          <w:szCs w:val="26"/>
        </w:rPr>
        <w:t>–</w:t>
      </w:r>
      <w:r w:rsidR="00934674" w:rsidRPr="009F000B">
        <w:rPr>
          <w:rFonts w:eastAsia="Times New Roman"/>
          <w:sz w:val="26"/>
          <w:szCs w:val="26"/>
        </w:rPr>
        <w:t xml:space="preserve"> </w:t>
      </w:r>
      <w:r w:rsidR="00CD3BE9" w:rsidRPr="009F000B">
        <w:rPr>
          <w:rFonts w:eastAsia="Times New Roman"/>
          <w:sz w:val="26"/>
          <w:szCs w:val="26"/>
        </w:rPr>
        <w:t>элемент планировочной структуры</w:t>
      </w:r>
      <w:r w:rsidR="0070113E" w:rsidRPr="009F000B">
        <w:rPr>
          <w:rFonts w:eastAsia="Times New Roman"/>
          <w:sz w:val="26"/>
          <w:szCs w:val="26"/>
        </w:rPr>
        <w:t xml:space="preserve"> </w:t>
      </w:r>
      <w:r w:rsidR="00CD3BE9" w:rsidRPr="009F000B">
        <w:rPr>
          <w:sz w:val="26"/>
          <w:szCs w:val="26"/>
        </w:rPr>
        <w:t>в границах красных линий</w:t>
      </w:r>
      <w:r w:rsidR="00CD3BE9" w:rsidRPr="009F000B">
        <w:rPr>
          <w:rFonts w:eastAsia="Times New Roman"/>
          <w:sz w:val="26"/>
          <w:szCs w:val="26"/>
        </w:rPr>
        <w:t xml:space="preserve">.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w:t>
      </w:r>
      <w:r w:rsidR="00CD3BE9" w:rsidRPr="009F000B">
        <w:rPr>
          <w:rFonts w:eastAsia="Times New Roman"/>
          <w:sz w:val="26"/>
          <w:szCs w:val="26"/>
        </w:rPr>
        <w:lastRenderedPageBreak/>
        <w:t>объектов повседневного пользования, требований к проектированию улично-дорожной сети, типам застройки;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bCs/>
          <w:sz w:val="26"/>
          <w:szCs w:val="26"/>
        </w:rPr>
        <w:t>13. К</w:t>
      </w:r>
      <w:r w:rsidR="00CD3BE9" w:rsidRPr="009F000B">
        <w:rPr>
          <w:bCs/>
          <w:sz w:val="26"/>
          <w:szCs w:val="26"/>
        </w:rPr>
        <w:t xml:space="preserve">омфортное жилье – </w:t>
      </w:r>
      <w:r w:rsidR="00CD3BE9" w:rsidRPr="009F000B">
        <w:rPr>
          <w:sz w:val="26"/>
          <w:szCs w:val="26"/>
        </w:rPr>
        <w:t xml:space="preserve">тип жилого помещения, отвечающий </w:t>
      </w:r>
      <w:r w:rsidR="00CD3BE9" w:rsidRPr="009F000B">
        <w:rPr>
          <w:bCs/>
          <w:sz w:val="26"/>
          <w:szCs w:val="26"/>
        </w:rPr>
        <w:t xml:space="preserve">комплексу санитарно-гигиенических, эргономических и экологических требований, а так же </w:t>
      </w:r>
      <w:r w:rsidR="00CD3BE9" w:rsidRPr="009F000B">
        <w:rPr>
          <w:sz w:val="26"/>
          <w:szCs w:val="26"/>
        </w:rPr>
        <w:t>уровню требований к габаритам и площади помещений не менее 30, но не более 40 кв.м</w:t>
      </w:r>
      <w:r w:rsidR="00934674" w:rsidRPr="009F000B">
        <w:rPr>
          <w:sz w:val="26"/>
          <w:szCs w:val="26"/>
        </w:rPr>
        <w:t>.</w:t>
      </w:r>
      <w:r w:rsidR="00CD3BE9" w:rsidRPr="009F000B">
        <w:rPr>
          <w:sz w:val="26"/>
          <w:szCs w:val="26"/>
        </w:rPr>
        <w:t xml:space="preserve"> на одного человека</w:t>
      </w:r>
      <w:r w:rsidR="00934674" w:rsidRPr="009F000B">
        <w:rPr>
          <w:sz w:val="26"/>
          <w:szCs w:val="26"/>
        </w:rPr>
        <w:t xml:space="preserve"> </w:t>
      </w:r>
      <w:r w:rsidR="00CD3BE9" w:rsidRPr="009F000B">
        <w:rPr>
          <w:rFonts w:eastAsia="Times New Roman"/>
          <w:sz w:val="26"/>
          <w:szCs w:val="26"/>
        </w:rPr>
        <w:t>(термин вводится для целей местных нормативов градостроительного проектирования)</w:t>
      </w:r>
      <w:r w:rsidR="00CD3BE9" w:rsidRPr="009F000B">
        <w:rPr>
          <w:sz w:val="26"/>
          <w:szCs w:val="26"/>
        </w:rPr>
        <w:t>;</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14. К</w:t>
      </w:r>
      <w:r w:rsidR="00CD3BE9" w:rsidRPr="009F000B">
        <w:rPr>
          <w:rFonts w:eastAsia="Times New Roman"/>
          <w:sz w:val="26"/>
          <w:szCs w:val="26"/>
        </w:rPr>
        <w:t>оэффициент застройки – отношение площади, занятой под зданиями и сооружениями, к площади участка;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15. К</w:t>
      </w:r>
      <w:r w:rsidR="00CD3BE9" w:rsidRPr="009F000B">
        <w:rPr>
          <w:rFonts w:eastAsia="Times New Roman"/>
          <w:sz w:val="26"/>
          <w:szCs w:val="26"/>
        </w:rPr>
        <w:t>оэффициент плотности застройки – отношение площади всех этажей зданий и сооружений к площади участка;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16. Л</w:t>
      </w:r>
      <w:r w:rsidR="00CD3BE9" w:rsidRPr="009F000B">
        <w:rPr>
          <w:rFonts w:eastAsia="Times New Roman"/>
          <w:sz w:val="26"/>
          <w:szCs w:val="26"/>
        </w:rPr>
        <w:t>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bCs/>
          <w:sz w:val="26"/>
          <w:szCs w:val="26"/>
        </w:rPr>
        <w:t>17. М</w:t>
      </w:r>
      <w:r w:rsidR="00CD3BE9" w:rsidRPr="009F000B">
        <w:rPr>
          <w:bCs/>
          <w:sz w:val="26"/>
          <w:szCs w:val="26"/>
        </w:rPr>
        <w:t xml:space="preserve">ассовое жилье – </w:t>
      </w:r>
      <w:r w:rsidR="00CD3BE9" w:rsidRPr="009F000B">
        <w:rPr>
          <w:sz w:val="26"/>
          <w:szCs w:val="26"/>
        </w:rPr>
        <w:t xml:space="preserve">тип жилого помещения, отвечающий </w:t>
      </w:r>
      <w:r w:rsidR="00CD3BE9" w:rsidRPr="009F000B">
        <w:rPr>
          <w:bCs/>
          <w:sz w:val="26"/>
          <w:szCs w:val="26"/>
        </w:rPr>
        <w:t xml:space="preserve">комплексу санитарно-гигиенических, эргономических и экологических требований, а так же </w:t>
      </w:r>
      <w:r w:rsidR="00CD3BE9" w:rsidRPr="009F000B">
        <w:rPr>
          <w:sz w:val="26"/>
          <w:szCs w:val="26"/>
        </w:rPr>
        <w:t>уровню требований к габаритам и площади помещений не менее 24, но не более 30 кв.м на одного человека</w:t>
      </w:r>
      <w:r w:rsidR="00CD3BE9" w:rsidRPr="009F000B">
        <w:rPr>
          <w:rFonts w:eastAsia="Times New Roman"/>
          <w:sz w:val="26"/>
          <w:szCs w:val="26"/>
        </w:rPr>
        <w:t>(термин вводится для целей местных нормативов градостроительного проектирования);</w:t>
      </w:r>
    </w:p>
    <w:p w:rsidR="00E107BE"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18. М</w:t>
      </w:r>
      <w:r w:rsidR="0070113E" w:rsidRPr="009F000B">
        <w:rPr>
          <w:rFonts w:eastAsia="Times New Roman"/>
          <w:sz w:val="26"/>
          <w:szCs w:val="26"/>
        </w:rPr>
        <w:t>ашино</w:t>
      </w:r>
      <w:r w:rsidR="00E107BE" w:rsidRPr="009F000B">
        <w:rPr>
          <w:rFonts w:eastAsia="Times New Roman"/>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19 М</w:t>
      </w:r>
      <w:r w:rsidR="00CD3BE9" w:rsidRPr="009F000B">
        <w:rPr>
          <w:rFonts w:eastAsia="Times New Roman"/>
          <w:sz w:val="26"/>
          <w:szCs w:val="26"/>
        </w:rPr>
        <w:t>естопогребения</w:t>
      </w:r>
      <w:r w:rsidR="00934674" w:rsidRPr="009F000B">
        <w:rPr>
          <w:rFonts w:eastAsia="Times New Roman"/>
          <w:sz w:val="26"/>
          <w:szCs w:val="26"/>
        </w:rPr>
        <w:t xml:space="preserve"> </w:t>
      </w:r>
      <w:r w:rsidR="00CD3BE9" w:rsidRPr="009F000B">
        <w:rPr>
          <w:rFonts w:eastAsia="Times New Roman"/>
          <w:sz w:val="26"/>
          <w:szCs w:val="26"/>
        </w:rPr>
        <w:t>– часть пространства объекта похоронного назначения, предназначенная для захоронения останков или праха умерших или погибших;</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20. Н</w:t>
      </w:r>
      <w:r w:rsidR="00CD3BE9" w:rsidRPr="009F000B">
        <w:rPr>
          <w:rFonts w:eastAsia="Times New Roman"/>
          <w:sz w:val="26"/>
          <w:szCs w:val="26"/>
        </w:rPr>
        <w:t xml:space="preserve">ормативы градостроительного проектирования – совокупность </w:t>
      </w:r>
      <w:r w:rsidR="00CD439F" w:rsidRPr="009F000B">
        <w:rPr>
          <w:rFonts w:eastAsia="Times New Roman"/>
          <w:sz w:val="26"/>
          <w:szCs w:val="26"/>
        </w:rPr>
        <w:t>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планировки территории</w:t>
      </w:r>
      <w:r w:rsidR="00CD3BE9" w:rsidRPr="009F000B">
        <w:rPr>
          <w:rFonts w:eastAsia="Times New Roman"/>
          <w:sz w:val="26"/>
          <w:szCs w:val="26"/>
        </w:rPr>
        <w:t>;</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21. О</w:t>
      </w:r>
      <w:r w:rsidR="00CD3BE9" w:rsidRPr="009F000B">
        <w:rPr>
          <w:rFonts w:eastAsia="Times New Roman"/>
          <w:sz w:val="26"/>
          <w:szCs w:val="26"/>
        </w:rPr>
        <w:t xml:space="preserve">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D8469E" w:rsidRPr="009F000B">
        <w:rPr>
          <w:rFonts w:eastAsia="Times New Roman"/>
          <w:sz w:val="26"/>
          <w:szCs w:val="26"/>
        </w:rPr>
        <w:t>Белгородской области</w:t>
      </w:r>
      <w:r w:rsidR="00CD3BE9" w:rsidRPr="009F000B">
        <w:rPr>
          <w:rFonts w:eastAsia="Times New Roman"/>
          <w:sz w:val="26"/>
          <w:szCs w:val="26"/>
        </w:rPr>
        <w:t xml:space="preserve">, уставами муниципальных образований </w:t>
      </w:r>
      <w:r w:rsidR="00D8469E" w:rsidRPr="009F000B">
        <w:rPr>
          <w:rFonts w:eastAsia="Times New Roman"/>
          <w:sz w:val="26"/>
          <w:szCs w:val="26"/>
        </w:rPr>
        <w:t>Белгородской области</w:t>
      </w:r>
      <w:r w:rsidR="00CD3BE9" w:rsidRPr="009F000B">
        <w:rPr>
          <w:rFonts w:eastAsia="Times New Roman"/>
          <w:sz w:val="26"/>
          <w:szCs w:val="26"/>
        </w:rPr>
        <w:t xml:space="preserve"> и оказывают существенное влияние на социально-экономическое развитие муниципальных районов, поселений, городских округов.</w:t>
      </w:r>
      <w:r w:rsidR="0070113E" w:rsidRPr="009F000B">
        <w:rPr>
          <w:rFonts w:eastAsia="Times New Roman"/>
          <w:sz w:val="26"/>
          <w:szCs w:val="26"/>
        </w:rPr>
        <w:t xml:space="preserve"> </w:t>
      </w:r>
      <w:r w:rsidR="00CD3BE9" w:rsidRPr="009F000B">
        <w:rPr>
          <w:rFonts w:eastAsia="Times New Roman"/>
          <w:sz w:val="26"/>
          <w:szCs w:val="26"/>
        </w:rPr>
        <w:t xml:space="preserve">Виды объектов местного значения городского округа в указанных в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00CD3BE9" w:rsidRPr="009F000B">
          <w:rPr>
            <w:rFonts w:eastAsia="Times New Roman"/>
            <w:sz w:val="26"/>
            <w:szCs w:val="26"/>
          </w:rPr>
          <w:t xml:space="preserve">пункте 1 части </w:t>
        </w:r>
        <w:r w:rsidR="006B5A4C" w:rsidRPr="009F000B">
          <w:rPr>
            <w:rFonts w:eastAsia="Times New Roman"/>
            <w:sz w:val="26"/>
            <w:szCs w:val="26"/>
          </w:rPr>
          <w:t>5</w:t>
        </w:r>
        <w:r w:rsidR="00CD3BE9" w:rsidRPr="009F000B">
          <w:rPr>
            <w:rFonts w:eastAsia="Times New Roman"/>
            <w:sz w:val="26"/>
            <w:szCs w:val="26"/>
          </w:rPr>
          <w:t xml:space="preserve"> статьи </w:t>
        </w:r>
        <w:r w:rsidR="006B5A4C" w:rsidRPr="009F000B">
          <w:rPr>
            <w:rFonts w:eastAsia="Times New Roman"/>
            <w:sz w:val="26"/>
            <w:szCs w:val="26"/>
          </w:rPr>
          <w:t>23</w:t>
        </w:r>
      </w:hyperlink>
      <w:r w:rsidR="00CD3BE9" w:rsidRPr="009F000B">
        <w:rPr>
          <w:rFonts w:eastAsia="Times New Roman"/>
          <w:sz w:val="26"/>
          <w:szCs w:val="26"/>
        </w:rPr>
        <w:t xml:space="preserve"> Градостроительного кодекса Российской Федерации областях, подлежащих отображению </w:t>
      </w:r>
      <w:r w:rsidR="006B5A4C" w:rsidRPr="009F000B">
        <w:rPr>
          <w:rFonts w:eastAsia="Times New Roman"/>
          <w:sz w:val="26"/>
          <w:szCs w:val="26"/>
        </w:rPr>
        <w:t xml:space="preserve">в </w:t>
      </w:r>
      <w:r w:rsidR="00CD3BE9" w:rsidRPr="009F000B">
        <w:rPr>
          <w:rFonts w:eastAsia="Times New Roman"/>
          <w:sz w:val="26"/>
          <w:szCs w:val="26"/>
        </w:rPr>
        <w:t xml:space="preserve">генеральном плане городского округа, определяются законом </w:t>
      </w:r>
      <w:r w:rsidR="00D8469E" w:rsidRPr="009F000B">
        <w:rPr>
          <w:rFonts w:eastAsia="Times New Roman"/>
          <w:sz w:val="26"/>
          <w:szCs w:val="26"/>
        </w:rPr>
        <w:t>Белгородской области</w:t>
      </w:r>
      <w:r w:rsidR="00CD3BE9" w:rsidRPr="009F000B">
        <w:rPr>
          <w:rFonts w:eastAsia="Times New Roman"/>
          <w:sz w:val="26"/>
          <w:szCs w:val="26"/>
        </w:rPr>
        <w:t>;</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22. О</w:t>
      </w:r>
      <w:r w:rsidR="00CD3BE9" w:rsidRPr="009F000B">
        <w:rPr>
          <w:rFonts w:eastAsia="Times New Roman"/>
          <w:sz w:val="26"/>
          <w:szCs w:val="26"/>
        </w:rPr>
        <w:t>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23. П</w:t>
      </w:r>
      <w:r w:rsidR="00CD3BE9" w:rsidRPr="009F000B">
        <w:rPr>
          <w:rFonts w:eastAsia="Times New Roman"/>
          <w:sz w:val="26"/>
          <w:szCs w:val="26"/>
        </w:rPr>
        <w:t>арк – озелененная территория общего пользования, представляющая собой самостоятельный архитектурно-ландшафтный объект;</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lastRenderedPageBreak/>
        <w:t>1.1.</w:t>
      </w:r>
      <w:r w:rsidR="00754FD4" w:rsidRPr="009F000B">
        <w:rPr>
          <w:rFonts w:eastAsia="Times New Roman"/>
          <w:sz w:val="26"/>
          <w:szCs w:val="26"/>
        </w:rPr>
        <w:t>24. П</w:t>
      </w:r>
      <w:r w:rsidR="00CD3BE9" w:rsidRPr="009F000B">
        <w:rPr>
          <w:rFonts w:eastAsia="Times New Roman"/>
          <w:sz w:val="26"/>
          <w:szCs w:val="26"/>
        </w:rPr>
        <w:t>арковка (парковочное место) – специально обозначенное и при необходимости обустроенное и оборудованное место, являющееся</w:t>
      </w:r>
      <w:r w:rsidR="00934674" w:rsidRPr="009F000B">
        <w:rPr>
          <w:rFonts w:eastAsia="Times New Roman"/>
          <w:sz w:val="26"/>
          <w:szCs w:val="26"/>
        </w:rPr>
        <w:t xml:space="preserve"> </w:t>
      </w:r>
      <w:r w:rsidR="00CD3BE9" w:rsidRPr="009F000B">
        <w:rPr>
          <w:rFonts w:eastAsia="Times New Roman"/>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25. П</w:t>
      </w:r>
      <w:r w:rsidR="00CD3BE9" w:rsidRPr="009F000B">
        <w:rPr>
          <w:rFonts w:eastAsia="Times New Roman"/>
          <w:sz w:val="26"/>
          <w:szCs w:val="26"/>
        </w:rPr>
        <w:t>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26. П</w:t>
      </w:r>
      <w:r w:rsidR="00CD3BE9" w:rsidRPr="009F000B">
        <w:rPr>
          <w:rFonts w:eastAsia="Times New Roman"/>
          <w:sz w:val="26"/>
          <w:szCs w:val="26"/>
        </w:rPr>
        <w:t>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27. П</w:t>
      </w:r>
      <w:r w:rsidR="00CD3BE9" w:rsidRPr="009F000B">
        <w:rPr>
          <w:rFonts w:eastAsia="Times New Roman"/>
          <w:sz w:val="26"/>
          <w:szCs w:val="26"/>
        </w:rPr>
        <w:t>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28. П</w:t>
      </w:r>
      <w:r w:rsidR="00CD3BE9" w:rsidRPr="009F000B">
        <w:rPr>
          <w:rFonts w:eastAsia="Times New Roman"/>
          <w:sz w:val="26"/>
          <w:szCs w:val="26"/>
        </w:rPr>
        <w:t>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29. Р</w:t>
      </w:r>
      <w:r w:rsidR="00CD3BE9" w:rsidRPr="009F000B">
        <w:rPr>
          <w:rFonts w:eastAsia="Times New Roman"/>
          <w:sz w:val="26"/>
          <w:szCs w:val="26"/>
        </w:rPr>
        <w:t>аспределительный пункт–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30 Р</w:t>
      </w:r>
      <w:r w:rsidR="00CD3BE9" w:rsidRPr="009F000B">
        <w:rPr>
          <w:rFonts w:eastAsia="Times New Roman"/>
          <w:sz w:val="26"/>
          <w:szCs w:val="26"/>
        </w:rPr>
        <w:t>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E107BE"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31. С</w:t>
      </w:r>
      <w:r w:rsidR="00E107BE" w:rsidRPr="009F000B">
        <w:rPr>
          <w:rFonts w:eastAsia="Times New Roman"/>
          <w:sz w:val="26"/>
          <w:szCs w:val="26"/>
        </w:rPr>
        <w:t xml:space="preserve">ад - посаженные человеком на ограниченной территории плодовые или декоративные деревья и кустарники; </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1.32. С</w:t>
      </w:r>
      <w:r w:rsidR="00CD3BE9" w:rsidRPr="009F000B">
        <w:rPr>
          <w:rFonts w:eastAsia="Times New Roman"/>
          <w:sz w:val="26"/>
          <w:szCs w:val="26"/>
        </w:rPr>
        <w:t>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33. С</w:t>
      </w:r>
      <w:r w:rsidR="00CD3BE9" w:rsidRPr="009F000B">
        <w:rPr>
          <w:rFonts w:eastAsia="Times New Roman"/>
          <w:sz w:val="26"/>
          <w:szCs w:val="26"/>
        </w:rPr>
        <w:t>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34. Т</w:t>
      </w:r>
      <w:r w:rsidR="00CD3BE9" w:rsidRPr="009F000B">
        <w:rPr>
          <w:rFonts w:eastAsia="Times New Roman"/>
          <w:sz w:val="26"/>
          <w:szCs w:val="26"/>
        </w:rPr>
        <w:t>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35. У</w:t>
      </w:r>
      <w:r w:rsidR="00CD3BE9" w:rsidRPr="009F000B">
        <w:rPr>
          <w:rFonts w:eastAsia="Times New Roman"/>
          <w:sz w:val="26"/>
          <w:szCs w:val="26"/>
        </w:rPr>
        <w:t>лица, площадь – территории общего пользования, ограниченные красными линиями улично-дорожной сети населенного пункта;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36. Ц</w:t>
      </w:r>
      <w:r w:rsidR="00CD3BE9" w:rsidRPr="009F000B">
        <w:rPr>
          <w:rFonts w:eastAsia="Times New Roman"/>
          <w:sz w:val="26"/>
          <w:szCs w:val="26"/>
        </w:rPr>
        <w:t>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754FD4" w:rsidRPr="009F000B">
        <w:rPr>
          <w:rFonts w:eastAsia="Times New Roman"/>
          <w:sz w:val="26"/>
          <w:szCs w:val="26"/>
        </w:rPr>
        <w:t>2. И</w:t>
      </w:r>
      <w:r w:rsidR="00CD3BE9" w:rsidRPr="009F000B">
        <w:rPr>
          <w:rFonts w:eastAsia="Times New Roman"/>
          <w:sz w:val="26"/>
          <w:szCs w:val="26"/>
        </w:rPr>
        <w:t xml:space="preserve">ные понятия, используемые в </w:t>
      </w:r>
      <w:r w:rsidR="00963FEE" w:rsidRPr="009F000B">
        <w:rPr>
          <w:rFonts w:eastAsia="Times New Roman"/>
          <w:sz w:val="26"/>
          <w:szCs w:val="26"/>
        </w:rPr>
        <w:t xml:space="preserve">настоящих </w:t>
      </w:r>
      <w:r w:rsidR="00CD3BE9" w:rsidRPr="009F000B">
        <w:rPr>
          <w:rFonts w:eastAsia="Times New Roman"/>
          <w:sz w:val="26"/>
          <w:szCs w:val="26"/>
        </w:rPr>
        <w:t>М</w:t>
      </w:r>
      <w:r w:rsidR="00963FEE" w:rsidRPr="009F000B">
        <w:rPr>
          <w:rFonts w:eastAsia="Times New Roman"/>
          <w:sz w:val="26"/>
          <w:szCs w:val="26"/>
        </w:rPr>
        <w:t>НГП</w:t>
      </w:r>
      <w:r w:rsidR="00CD3BE9" w:rsidRPr="009F000B">
        <w:rPr>
          <w:rFonts w:eastAsia="Times New Roman"/>
          <w:sz w:val="26"/>
          <w:szCs w:val="26"/>
        </w:rPr>
        <w:t>, употребляются в значениях</w:t>
      </w:r>
      <w:r w:rsidR="0070113E" w:rsidRPr="009F000B">
        <w:rPr>
          <w:rFonts w:eastAsia="Times New Roman"/>
          <w:sz w:val="26"/>
          <w:szCs w:val="26"/>
        </w:rPr>
        <w:t xml:space="preserve"> </w:t>
      </w:r>
      <w:r w:rsidR="00CD3BE9" w:rsidRPr="009F000B">
        <w:rPr>
          <w:rFonts w:eastAsia="Times New Roman"/>
          <w:sz w:val="26"/>
          <w:szCs w:val="26"/>
        </w:rPr>
        <w:t xml:space="preserve">в соответствии с федеральным законодательством и законодательством </w:t>
      </w:r>
      <w:r w:rsidR="00D8469E" w:rsidRPr="009F000B">
        <w:rPr>
          <w:rFonts w:eastAsia="Times New Roman"/>
          <w:sz w:val="26"/>
          <w:szCs w:val="26"/>
        </w:rPr>
        <w:lastRenderedPageBreak/>
        <w:t>Белгородской области</w:t>
      </w:r>
      <w:r w:rsidR="00CD3BE9" w:rsidRPr="009F000B">
        <w:rPr>
          <w:rFonts w:eastAsia="Times New Roman"/>
          <w:sz w:val="26"/>
          <w:szCs w:val="26"/>
        </w:rPr>
        <w:t>.</w:t>
      </w:r>
    </w:p>
    <w:p w:rsidR="00CD3BE9" w:rsidRPr="009F000B" w:rsidRDefault="00CD3BE9" w:rsidP="00CD3BE9">
      <w:pPr>
        <w:widowControl w:val="0"/>
        <w:autoSpaceDE w:val="0"/>
        <w:autoSpaceDN w:val="0"/>
        <w:adjustRightInd w:val="0"/>
        <w:ind w:firstLine="540"/>
        <w:rPr>
          <w:rFonts w:eastAsia="Times New Roman"/>
          <w:sz w:val="26"/>
          <w:szCs w:val="26"/>
        </w:rPr>
      </w:pPr>
    </w:p>
    <w:p w:rsidR="00CD3BE9" w:rsidRPr="009F000B" w:rsidRDefault="00CD3BE9" w:rsidP="00CD3BE9">
      <w:pPr>
        <w:widowControl w:val="0"/>
        <w:autoSpaceDE w:val="0"/>
        <w:autoSpaceDN w:val="0"/>
        <w:adjustRightInd w:val="0"/>
        <w:ind w:firstLine="540"/>
        <w:rPr>
          <w:rFonts w:eastAsia="Times New Roman"/>
          <w:sz w:val="26"/>
          <w:szCs w:val="26"/>
        </w:rPr>
      </w:pPr>
    </w:p>
    <w:p w:rsidR="00565A1B" w:rsidRPr="009F000B" w:rsidRDefault="00565A1B" w:rsidP="00D06F80">
      <w:pPr>
        <w:pStyle w:val="ConsPlusNormal"/>
        <w:ind w:firstLine="709"/>
        <w:jc w:val="both"/>
        <w:rPr>
          <w:rFonts w:ascii="Times New Roman" w:hAnsi="Times New Roman" w:cs="Times New Roman"/>
          <w:b/>
          <w:sz w:val="26"/>
          <w:szCs w:val="26"/>
        </w:rPr>
      </w:pPr>
      <w:bookmarkStart w:id="6" w:name="Par255"/>
      <w:bookmarkEnd w:id="6"/>
    </w:p>
    <w:p w:rsidR="00D06F80" w:rsidRPr="009F000B" w:rsidRDefault="00D06F80" w:rsidP="00D06F80">
      <w:pPr>
        <w:pStyle w:val="ConsPlusNormal"/>
        <w:ind w:firstLine="709"/>
        <w:jc w:val="both"/>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9A15BA">
      <w:pPr>
        <w:pStyle w:val="ConsPlusNormal"/>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434D27" w:rsidRDefault="00434D27" w:rsidP="00434D27">
      <w:pPr>
        <w:ind w:firstLine="0"/>
        <w:jc w:val="center"/>
        <w:rPr>
          <w:rFonts w:eastAsia="Times New Roman"/>
          <w:b/>
          <w:bCs/>
          <w:sz w:val="18"/>
          <w:szCs w:val="18"/>
        </w:rPr>
        <w:sectPr w:rsidR="00434D27" w:rsidSect="0065100B">
          <w:headerReference w:type="default" r:id="rId15"/>
          <w:pgSz w:w="11906" w:h="16838"/>
          <w:pgMar w:top="567" w:right="567" w:bottom="567" w:left="1418" w:header="709" w:footer="709" w:gutter="0"/>
          <w:cols w:space="708"/>
          <w:titlePg/>
          <w:docGrid w:linePitch="360"/>
        </w:sectPr>
      </w:pPr>
      <w:bookmarkStart w:id="7" w:name="_GoBack"/>
      <w:bookmarkEnd w:id="7"/>
    </w:p>
    <w:tbl>
      <w:tblPr>
        <w:tblW w:w="13640" w:type="dxa"/>
        <w:tblInd w:w="959" w:type="dxa"/>
        <w:tblLook w:val="04A0"/>
      </w:tblPr>
      <w:tblGrid>
        <w:gridCol w:w="800"/>
        <w:gridCol w:w="2962"/>
        <w:gridCol w:w="2230"/>
        <w:gridCol w:w="2272"/>
        <w:gridCol w:w="1930"/>
        <w:gridCol w:w="1632"/>
        <w:gridCol w:w="1814"/>
      </w:tblGrid>
      <w:tr w:rsidR="00434D27" w:rsidRPr="008D3C4B" w:rsidTr="008D3C4B">
        <w:trPr>
          <w:trHeight w:val="7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Cs w:val="18"/>
              </w:rPr>
              <w:lastRenderedPageBreak/>
              <w:t>2. 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p>
        </w:tc>
      </w:tr>
      <w:tr w:rsidR="00434D27" w:rsidRPr="008D3C4B" w:rsidTr="008D3C4B">
        <w:trPr>
          <w:trHeight w:val="450"/>
        </w:trPr>
        <w:tc>
          <w:tcPr>
            <w:tcW w:w="37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 xml:space="preserve">Виды объектов местного значения </w:t>
            </w:r>
          </w:p>
        </w:tc>
        <w:tc>
          <w:tcPr>
            <w:tcW w:w="6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Наименование расчетного показателя объектов местного значения,</w:t>
            </w:r>
            <w:r w:rsidRPr="008D3C4B">
              <w:rPr>
                <w:rFonts w:eastAsia="Times New Roman"/>
                <w:b/>
                <w:bCs/>
                <w:sz w:val="20"/>
                <w:szCs w:val="18"/>
              </w:rPr>
              <w:br/>
              <w:t>единица измерения</w:t>
            </w:r>
          </w:p>
        </w:tc>
        <w:tc>
          <w:tcPr>
            <w:tcW w:w="3446" w:type="dxa"/>
            <w:gridSpan w:val="2"/>
            <w:tcBorders>
              <w:top w:val="single" w:sz="8"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Расчётные показатели</w:t>
            </w:r>
          </w:p>
        </w:tc>
      </w:tr>
      <w:tr w:rsidR="00434D27" w:rsidRPr="008D3C4B" w:rsidTr="008D3C4B">
        <w:trPr>
          <w:trHeight w:val="1830"/>
        </w:trPr>
        <w:tc>
          <w:tcPr>
            <w:tcW w:w="376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6432"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минимально допустимый уровень обеспеченности объектами</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максимально допустимый уровень территориальной доступности</w:t>
            </w:r>
          </w:p>
        </w:tc>
      </w:tr>
      <w:tr w:rsidR="00434D27" w:rsidRPr="008D3C4B" w:rsidTr="008D3C4B">
        <w:trPr>
          <w:trHeight w:val="690"/>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 xml:space="preserve">2.1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434D27" w:rsidRPr="008D3C4B" w:rsidTr="008D3C4B">
        <w:trPr>
          <w:trHeight w:val="90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Электроснабжение </w:t>
            </w:r>
          </w:p>
        </w:tc>
        <w:tc>
          <w:tcPr>
            <w:tcW w:w="2962"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Подстанции электрические номинальным напряжением 35 кВ и 110 кВ.</w:t>
            </w:r>
            <w:r w:rsidRPr="008D3C4B">
              <w:rPr>
                <w:rFonts w:eastAsia="Times New Roman"/>
                <w:sz w:val="18"/>
                <w:szCs w:val="18"/>
              </w:rPr>
              <w:br/>
              <w:t>Линии электропередачи напряжением от 35 до 110 кВ включительно.</w:t>
            </w:r>
          </w:p>
        </w:tc>
        <w:tc>
          <w:tcPr>
            <w:tcW w:w="6432" w:type="dxa"/>
            <w:gridSpan w:val="3"/>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Мачтовые подстанции мощностью от 25 до 250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одним трансформатором мощностью от 25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двумя трансформаторами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Подстанции с двумя трансформаторами закрытого типа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наружной установки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закрытого типа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Укрупненные показатели расхода электроэнергии, [2] кВт*ч/ чел. в год: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1700/950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noWrap/>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2100/1350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Годовое число часов использования максимума электрической нагрузки, [2] ч:</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5200/4100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5300/4400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3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8D3C4B">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434D27" w:rsidRPr="008D3C4B" w:rsidTr="008D3C4B">
        <w:trPr>
          <w:trHeight w:val="499"/>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Газоснабжение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природного газа для различных коммунальных нужд, [1] куб.м на человека в год:</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наличии централизованного горячего водоснабжения</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горячем водоснабжении от газовых водонагревателей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отсутствии всяких видов горячего водоснабжения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пунктов редуцирования газа, кв.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газонаполнительной станции, [2] га.:</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10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20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40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42-101-2003;</w:t>
            </w:r>
            <w:r w:rsidRPr="008D3C4B">
              <w:rPr>
                <w:rFonts w:eastAsia="Times New Roman"/>
                <w:sz w:val="18"/>
                <w:szCs w:val="18"/>
              </w:rPr>
              <w:br/>
              <w:t>2. Согласно СП 42.13330.2011указанные размеры земельных участков для ГНС являются максимальными.</w:t>
            </w:r>
          </w:p>
        </w:tc>
      </w:tr>
      <w:tr w:rsidR="00434D27" w:rsidRPr="008D3C4B" w:rsidTr="008D3C4B">
        <w:trPr>
          <w:trHeight w:val="103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Теплоснабжение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44,06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39,59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38,21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35,76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57,17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42.13330.2011.</w:t>
            </w:r>
            <w:r w:rsidRPr="008D3C4B">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434D27" w:rsidRPr="008D3C4B" w:rsidTr="008D3C4B">
        <w:trPr>
          <w:trHeight w:val="58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Водоснабжение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станции водоподготовки (станции очистки воды) в зависимости от их производительности (тыс. куб. м/сут), не более</w:t>
            </w:r>
            <w:r w:rsidR="008D3C4B" w:rsidRPr="008D3C4B">
              <w:rPr>
                <w:rFonts w:eastAsia="Times New Roman"/>
                <w:sz w:val="18"/>
                <w:szCs w:val="18"/>
              </w:rPr>
              <w:t>,</w:t>
            </w:r>
            <w:r w:rsidRPr="008D3C4B">
              <w:rPr>
                <w:rFonts w:eastAsia="Times New Roman"/>
                <w:sz w:val="18"/>
                <w:szCs w:val="18"/>
              </w:rPr>
              <w:t xml:space="preserve"> [1]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До 0,8</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0,8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12 до 32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без ванн</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Столовые (с учетом мытья посуды)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усл. Блюдо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Гостиницы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Санатории, дома отдыха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Общежития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114-285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Больницы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130-270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Учебные заведения (высшие, технические, специальные)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учащегося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учреждения (д/ясли, д/сады)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Школьные учреждения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Детские оздоровительные лагеря с учетом столовой</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не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Бассейны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 от объёма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Административные здания (офисы)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продовольственные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промтоварные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Аптеки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с лабораторией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Парикмахерские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9B32C8">
            <w:pPr>
              <w:ind w:firstLine="0"/>
              <w:jc w:val="center"/>
              <w:rPr>
                <w:rFonts w:eastAsia="Times New Roman"/>
                <w:sz w:val="18"/>
                <w:szCs w:val="18"/>
              </w:rPr>
            </w:pPr>
            <w:r w:rsidRPr="008D3C4B">
              <w:rPr>
                <w:rFonts w:eastAsia="Times New Roman"/>
                <w:sz w:val="18"/>
                <w:szCs w:val="18"/>
              </w:rPr>
              <w:t>л/сут на 1 раб</w:t>
            </w:r>
            <w:r w:rsidR="009B32C8" w:rsidRPr="008D3C4B">
              <w:rPr>
                <w:rFonts w:eastAsia="Times New Roman"/>
                <w:sz w:val="18"/>
                <w:szCs w:val="18"/>
              </w:rPr>
              <w:t>.</w:t>
            </w:r>
            <w:r w:rsidRPr="008D3C4B">
              <w:rPr>
                <w:rFonts w:eastAsia="Times New Roman"/>
                <w:sz w:val="18"/>
                <w:szCs w:val="18"/>
              </w:rPr>
              <w:t>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Кинотеатры, театры, клубы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зрителя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Стадионы и спортзалы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зрителя, спортсмена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Бани, сауны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 с горячими цехами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Душевые кабины предприятий (в одну смену)</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душ.сетку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Расход воды на полив:</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кв.м: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 травяной покров</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 тротуары, проезды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теплицы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Залив катка</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5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8D3C4B">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Водоотведение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Канализационные очистные сооружения. Канализационные насосные станции. Магистральные сети канализации (напорной, самотечной). Ливневая канализация.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не более,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w:t>
            </w:r>
            <w:r w:rsidRPr="008D3C4B">
              <w:rPr>
                <w:rFonts w:eastAsia="Times New Roman"/>
                <w:sz w:val="18"/>
                <w:szCs w:val="18"/>
              </w:rPr>
              <w:lastRenderedPageBreak/>
              <w:t xml:space="preserve">[1]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17 до 40 тыс. куб. м/сут, [1]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9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Ориентировочные размеры участков[1],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 поверхностных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см п. п. [2]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внутриквартальной канализационной насосной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10х10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эксплуатационной площадки вокруг шахт тоннельных коллекторов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20х20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Ориентировочный</w:t>
            </w:r>
            <w:r w:rsidR="00434D27" w:rsidRPr="008D3C4B">
              <w:rPr>
                <w:rFonts w:eastAsia="Times New Roman"/>
                <w:sz w:val="18"/>
                <w:szCs w:val="18"/>
              </w:rPr>
              <w:t xml:space="preserve"> объем поверхностного стока, поступающий на очистные сооружения с территорий жилых и общественно-деловых зон городов[1], куб.м/сут с 1га территории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Городской градостроительный узел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более 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Примагистральные территории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Межмагистральные территории  с размером квартала до 5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5 до 10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10 до 50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Площадь земельного участка под сливные станции (при </w:t>
            </w:r>
            <w:r w:rsidR="00DA0430" w:rsidRPr="008D3C4B">
              <w:rPr>
                <w:rFonts w:eastAsia="Times New Roman"/>
                <w:sz w:val="18"/>
                <w:szCs w:val="18"/>
              </w:rPr>
              <w:t>отсутствиицентральной</w:t>
            </w:r>
            <w:r w:rsidRPr="008D3C4B">
              <w:rPr>
                <w:rFonts w:eastAsia="Times New Roman"/>
                <w:sz w:val="18"/>
                <w:szCs w:val="18"/>
              </w:rPr>
              <w:t xml:space="preserve"> системы канализации) на 1000 т бытовых отходов[1],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23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водоотведения, куб. м /мес. на 1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равен показателю удельного водопотребления</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57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Связь</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Антенно-мачтовые сооружения.</w:t>
            </w:r>
            <w:r w:rsidRPr="008D3C4B">
              <w:rPr>
                <w:rFonts w:eastAsia="Times New Roman"/>
                <w:sz w:val="18"/>
                <w:szCs w:val="18"/>
              </w:rPr>
              <w:br/>
              <w:t>Автоматические телефонные станции.</w:t>
            </w:r>
            <w:r w:rsidRPr="008D3C4B">
              <w:rPr>
                <w:rFonts w:eastAsia="Times New Roman"/>
                <w:sz w:val="18"/>
                <w:szCs w:val="18"/>
              </w:rPr>
              <w:br/>
              <w:t>Узлы мультисервисного доступа.                                     Линии электросвязи.</w:t>
            </w:r>
            <w:r w:rsidRPr="008D3C4B">
              <w:rPr>
                <w:rFonts w:eastAsia="Times New Roman"/>
                <w:sz w:val="18"/>
                <w:szCs w:val="18"/>
              </w:rPr>
              <w:br/>
              <w:t>Линейно-кабельные сооружения электросвязи.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стационарной или мобильной связью,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доступом в интернет,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Абонентская емкость АТС, номеров на 1 тыс. человек</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транспортной инфраструктуры</w:t>
            </w:r>
          </w:p>
        </w:tc>
      </w:tr>
      <w:tr w:rsidR="00434D27" w:rsidRPr="008D3C4B" w:rsidTr="008D3C4B">
        <w:trPr>
          <w:trHeight w:val="780"/>
        </w:trPr>
        <w:tc>
          <w:tcPr>
            <w:tcW w:w="376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Автомобильные дороги местного значения вне границ населенных пунктов в границах городского округа, а также в границах населенных пунктов муниципальных образований и дорожные сооружения на таких автомобильных дорогах</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автомобильных дорог местного значения вне границ населенных пунктов в границах городского округа,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3762"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улично-дорожной сети в границах застроенной территории,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обособленные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изолированные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2,75-3 см п. п.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06"/>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регулируемого движения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68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 и дорог в красных линиях,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дороги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непрерывного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общегородского и районного значения регулируемого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новом строительстве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реконструкции</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боковых проездов,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без устройства специальных полос для стоянки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при условии применения шумозащитных устройств – 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сложного рельефа – не менее 100, на плоском рельефе –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границы пересечений улиц, дорог и проездов местного значения (от стоп-линии)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отсутствии островка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пешеходными переходами,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регулируемого движения в пределах застроенной территории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 м в одном уровне</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 в двух уровнях</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непрерывного движения</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 в двух уровнях</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w:t>
            </w:r>
          </w:p>
          <w:p w:rsidR="00DA0430" w:rsidRPr="008D3C4B" w:rsidRDefault="00434D27" w:rsidP="00434D27">
            <w:pPr>
              <w:ind w:firstLine="0"/>
              <w:jc w:val="left"/>
              <w:rPr>
                <w:rFonts w:eastAsia="Times New Roman"/>
                <w:sz w:val="18"/>
                <w:szCs w:val="18"/>
              </w:rPr>
            </w:pPr>
            <w:r w:rsidRPr="008D3C4B">
              <w:rPr>
                <w:rFonts w:eastAsia="Times New Roman"/>
                <w:sz w:val="18"/>
                <w:szCs w:val="18"/>
              </w:rPr>
              <w:t xml:space="preserve">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34D27" w:rsidRPr="008D3C4B" w:rsidTr="008D3C4B">
        <w:trPr>
          <w:trHeight w:val="499"/>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 в массивах ИЖС</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улицы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42-56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38-50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12-18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пешеходной части тротуара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велосипедной дорожки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C660A2">
            <w:pPr>
              <w:ind w:firstLine="0"/>
              <w:jc w:val="center"/>
              <w:rPr>
                <w:rFonts w:eastAsia="Times New Roman"/>
                <w:sz w:val="18"/>
                <w:szCs w:val="18"/>
              </w:rPr>
            </w:pPr>
            <w:r w:rsidRPr="008D3C4B">
              <w:rPr>
                <w:rFonts w:eastAsia="Times New Roman"/>
                <w:sz w:val="18"/>
                <w:szCs w:val="18"/>
              </w:rPr>
              <w:t>Количество пешеходных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r w:rsidRPr="008D3C4B">
              <w:rPr>
                <w:rFonts w:eastAsia="Times New Roman"/>
                <w:sz w:val="18"/>
                <w:szCs w:val="18"/>
              </w:rPr>
              <w:t>Количество велосипедных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bottom w:val="nil"/>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озеленения [</w:t>
            </w:r>
            <w:r w:rsidR="008D3C4B" w:rsidRPr="008D3C4B">
              <w:rPr>
                <w:rFonts w:eastAsia="Times New Roman"/>
                <w:sz w:val="18"/>
                <w:szCs w:val="18"/>
              </w:rPr>
              <w:t>1</w:t>
            </w:r>
            <w:r w:rsidRPr="008D3C4B">
              <w:rPr>
                <w:rFonts w:eastAsia="Times New Roman"/>
                <w:sz w:val="18"/>
                <w:szCs w:val="18"/>
              </w:rPr>
              <w:t>],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17-97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18-98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5,5-12,5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Места кратковременного отдыха пешеходов, с местом для инвалидного кресла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между местами отдыха,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w:t>
            </w:r>
          </w:p>
        </w:tc>
      </w:tr>
      <w:tr w:rsidR="00434D27" w:rsidRPr="008D3C4B" w:rsidTr="008D3C4B">
        <w:trPr>
          <w:trHeight w:val="269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приняты в соответствии со сводным стандартом благоустройства массивов ИЖС Белгородской области                                                                                                                2.Озеленение прогулочной зоны рекомендуется выполнять с двух сторон с помощью линейной посадки деревьев с шагом 5 м.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3.Ширина Велосипедных переездов, обособленных от пешеходных переходов должна быть не меньше ширины велодорожки.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4.Интервал между нерегулируемыми пешеходными переходами -100м.   </w:t>
            </w:r>
            <w:r w:rsidRPr="008D3C4B">
              <w:rPr>
                <w:rFonts w:eastAsia="Times New Roman"/>
                <w:sz w:val="18"/>
                <w:szCs w:val="18"/>
              </w:rPr>
              <w:br/>
              <w:t>5.Декоративное озеленение в местах кратковременного отдыха выполнять с помощью живой изгороди, хвойных кустарников и многолетних трав.</w:t>
            </w:r>
            <w:r w:rsidRPr="008D3C4B">
              <w:rPr>
                <w:rFonts w:eastAsia="Times New Roman"/>
                <w:sz w:val="18"/>
                <w:szCs w:val="18"/>
              </w:rPr>
              <w:br/>
              <w:t>6.Озелененеие биодренажных канав целесообразно выполнять с помощью влаголюбивых декоративных растений</w:t>
            </w:r>
            <w:r w:rsidRPr="008D3C4B">
              <w:rPr>
                <w:rFonts w:eastAsia="Times New Roman"/>
                <w:sz w:val="18"/>
                <w:szCs w:val="18"/>
              </w:rPr>
              <w:br/>
              <w:t>7. Для повышения безопасности пешеходов рекомендуется выполнить уменьшение радиусов поворота. На округлениях, где тротуар и проезжая часть находятся в одном уровне, следует устанавливать ограничительные столбики.                                                                                    8.Минимальная ширина пешеходной зоны тротуара 1.5 м.</w:t>
            </w:r>
          </w:p>
          <w:p w:rsidR="00D60D22" w:rsidRPr="008D3C4B" w:rsidRDefault="00D60D22" w:rsidP="00117E0C">
            <w:pPr>
              <w:ind w:firstLine="0"/>
              <w:jc w:val="left"/>
              <w:rPr>
                <w:rFonts w:eastAsia="Times New Roman"/>
                <w:sz w:val="18"/>
                <w:szCs w:val="18"/>
              </w:rPr>
            </w:pPr>
            <w:r w:rsidRPr="008D3C4B">
              <w:rPr>
                <w:rFonts w:eastAsia="Times New Roman"/>
                <w:sz w:val="18"/>
                <w:szCs w:val="18"/>
              </w:rPr>
              <w:t xml:space="preserve">9. </w:t>
            </w:r>
            <w:r w:rsidR="00117E0C" w:rsidRPr="008D3C4B">
              <w:rPr>
                <w:rFonts w:eastAsia="Times New Roman"/>
                <w:sz w:val="18"/>
                <w:szCs w:val="18"/>
              </w:rPr>
              <w:t>На маршрутах движения общественного транспорта для того, чтобы движение автобусов не замедляло движение остального транспорта, необходимо предусмотреть заездные карманы шириной 3.5м. Длина остановочной площадки 20м. Рекомендуемая длина участков въезда и выезда – 20м. Остановка общественного транспорта должна включать крытый павильон с выделенным местом для информации, урну, перильные ограждения по периметру площадки в случае перепадов рельефа. Остановочный павильон следует размещать на расстоянии не менее 2м от края кармана.</w:t>
            </w:r>
          </w:p>
          <w:p w:rsidR="00E07471" w:rsidRPr="008D3C4B" w:rsidRDefault="00E07471" w:rsidP="002D11D8">
            <w:pPr>
              <w:ind w:firstLine="0"/>
              <w:jc w:val="left"/>
              <w:rPr>
                <w:rFonts w:eastAsia="Times New Roman"/>
                <w:sz w:val="18"/>
                <w:szCs w:val="18"/>
              </w:rPr>
            </w:pPr>
            <w:r w:rsidRPr="008D3C4B">
              <w:rPr>
                <w:rFonts w:eastAsia="Times New Roman"/>
                <w:sz w:val="18"/>
                <w:szCs w:val="18"/>
              </w:rPr>
              <w:t xml:space="preserve">10. </w:t>
            </w:r>
            <w:r w:rsidR="002D11D8" w:rsidRPr="008D3C4B">
              <w:rPr>
                <w:rFonts w:eastAsia="Times New Roman"/>
                <w:sz w:val="18"/>
                <w:szCs w:val="18"/>
              </w:rPr>
              <w:t>В местах кратковременного отдыха необходимо у</w:t>
            </w:r>
            <w:r w:rsidRPr="008D3C4B">
              <w:rPr>
                <w:rFonts w:eastAsia="Times New Roman"/>
                <w:sz w:val="18"/>
                <w:szCs w:val="18"/>
              </w:rPr>
              <w:t>стр</w:t>
            </w:r>
            <w:r w:rsidR="002D11D8" w:rsidRPr="008D3C4B">
              <w:rPr>
                <w:rFonts w:eastAsia="Times New Roman"/>
                <w:sz w:val="18"/>
                <w:szCs w:val="18"/>
              </w:rPr>
              <w:t>аивать</w:t>
            </w:r>
            <w:r w:rsidRPr="008D3C4B">
              <w:rPr>
                <w:rFonts w:eastAsia="Times New Roman"/>
                <w:sz w:val="18"/>
                <w:szCs w:val="18"/>
              </w:rPr>
              <w:t xml:space="preserve"> навес</w:t>
            </w:r>
            <w:r w:rsidR="002D11D8" w:rsidRPr="008D3C4B">
              <w:rPr>
                <w:rFonts w:eastAsia="Times New Roman"/>
                <w:sz w:val="18"/>
                <w:szCs w:val="18"/>
              </w:rPr>
              <w:t>ы</w:t>
            </w:r>
            <w:r w:rsidRPr="008D3C4B">
              <w:rPr>
                <w:rFonts w:eastAsia="Times New Roman"/>
                <w:sz w:val="18"/>
                <w:szCs w:val="18"/>
              </w:rPr>
              <w:t xml:space="preserve"> (укрыти</w:t>
            </w:r>
            <w:r w:rsidR="002D11D8" w:rsidRPr="008D3C4B">
              <w:rPr>
                <w:rFonts w:eastAsia="Times New Roman"/>
                <w:sz w:val="18"/>
                <w:szCs w:val="18"/>
              </w:rPr>
              <w:t>я</w:t>
            </w:r>
            <w:r w:rsidRPr="008D3C4B">
              <w:rPr>
                <w:rFonts w:eastAsia="Times New Roman"/>
                <w:sz w:val="18"/>
                <w:szCs w:val="18"/>
              </w:rPr>
              <w:t>) с обязательной площадкой для размещения коляски или инвалидного кресла не менее 1.2 х 1.2м</w:t>
            </w:r>
            <w:r w:rsidR="002D11D8" w:rsidRPr="008D3C4B">
              <w:rPr>
                <w:rFonts w:eastAsia="Times New Roman"/>
                <w:sz w:val="18"/>
                <w:szCs w:val="18"/>
              </w:rPr>
              <w:t>. Рекомендуемое расстояние между местами отдыха - 150м. Скамьи должны быть развернуты друг к другу, либо ориентированы на пешеходную зону</w:t>
            </w:r>
          </w:p>
          <w:p w:rsidR="00C660A2" w:rsidRPr="008D3C4B" w:rsidRDefault="00C660A2" w:rsidP="002D11D8">
            <w:pPr>
              <w:ind w:firstLine="0"/>
              <w:jc w:val="left"/>
              <w:rPr>
                <w:rFonts w:eastAsia="Times New Roman"/>
                <w:sz w:val="18"/>
                <w:szCs w:val="18"/>
              </w:rPr>
            </w:pPr>
            <w:r w:rsidRPr="008D3C4B">
              <w:rPr>
                <w:rFonts w:eastAsia="Times New Roman"/>
                <w:sz w:val="18"/>
                <w:szCs w:val="18"/>
              </w:rPr>
              <w:t>11. Пешеходные и велосипедные дорожки при количестве более 1 устраивать по обе стороны улицы.</w:t>
            </w:r>
          </w:p>
          <w:p w:rsidR="00C660A2" w:rsidRPr="008D3C4B" w:rsidRDefault="00C660A2" w:rsidP="002D11D8">
            <w:pPr>
              <w:ind w:firstLine="0"/>
              <w:jc w:val="left"/>
              <w:rPr>
                <w:rFonts w:eastAsia="Times New Roman"/>
                <w:sz w:val="18"/>
                <w:szCs w:val="18"/>
              </w:rPr>
            </w:pPr>
          </w:p>
        </w:tc>
      </w:tr>
      <w:tr w:rsidR="00434D27" w:rsidRPr="008D3C4B" w:rsidTr="008D3C4B">
        <w:trPr>
          <w:trHeight w:val="375"/>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Категории и параметры автомобильных дорог общей сети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интенсивность движения, приведенных ед./сут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14000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6; 8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центральной разделительной полосы[</w:t>
            </w:r>
            <w:r w:rsidR="008D3C4B" w:rsidRPr="008D3C4B">
              <w:rPr>
                <w:rFonts w:eastAsia="Times New Roman"/>
                <w:sz w:val="18"/>
                <w:szCs w:val="18"/>
              </w:rPr>
              <w:t>2</w:t>
            </w:r>
            <w:r w:rsidRPr="008D3C4B">
              <w:rPr>
                <w:rFonts w:eastAsia="Times New Roman"/>
                <w:sz w:val="18"/>
                <w:szCs w:val="18"/>
              </w:rPr>
              <w:t>],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обочины,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Общая площадь полосы отвода под автомобильную дорогу, га/км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8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дорогах I-II категорий – 1000, на дорогах III категории – 600, на дорогах IV V категорий – 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длина остановочной площадки,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Минимальное расстояние между остановочными пунктами, км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автомобильных дорог I-III категорий –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259"/>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1.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2.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3. На участках дорог категории V с уклонами более 60°/</w:t>
            </w:r>
            <w:r w:rsidRPr="008D3C4B">
              <w:rPr>
                <w:rFonts w:eastAsia="Times New Roman"/>
                <w:sz w:val="18"/>
                <w:szCs w:val="18"/>
                <w:vertAlign w:val="subscript"/>
              </w:rPr>
              <w:t>00</w:t>
            </w:r>
            <w:r w:rsidRPr="008D3C4B">
              <w:rPr>
                <w:rFonts w:eastAsia="Times New Roman"/>
                <w:sz w:val="18"/>
                <w:szCs w:val="18"/>
              </w:rP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Общественный пассажирский транспорт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сети линий наземного общественного пассажирского транспорта, км/кв.км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w:t>
            </w:r>
          </w:p>
        </w:tc>
      </w:tr>
      <w:tr w:rsidR="00434D27" w:rsidRPr="008D3C4B" w:rsidTr="008D3C4B">
        <w:trPr>
          <w:trHeight w:val="81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Размещение остановочных площадок автобусов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перед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40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наземными пешеходными переходами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Длина остановочной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м на один автобус, но не более 60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остановочной площадки в заездном кармане,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равна ширине основных полос проезжей части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отстойно-разворотной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отстойно-разворотной площадки до жилой застройки,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200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300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500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Автозаправочные станции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классификация[1]</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автозаправочная станция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3A042A" w:rsidRPr="008D3C4B" w:rsidRDefault="00434D27" w:rsidP="003A042A">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придорожная автозаправочная станция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автозаправочный комплекс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160-240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0,24-4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колонка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1200 автомобилей</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636"/>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right w:val="single" w:sz="8" w:space="0" w:color="000000"/>
            </w:tcBorders>
            <w:shd w:val="clear" w:color="auto" w:fill="auto"/>
            <w:vAlign w:val="center"/>
            <w:hideMark/>
          </w:tcPr>
          <w:p w:rsidR="004B0824" w:rsidRPr="008D3C4B" w:rsidRDefault="00434D27" w:rsidP="00434D27">
            <w:pPr>
              <w:ind w:firstLine="0"/>
              <w:jc w:val="left"/>
              <w:rPr>
                <w:rFonts w:eastAsia="Times New Roman"/>
                <w:sz w:val="18"/>
                <w:szCs w:val="18"/>
              </w:rPr>
            </w:pPr>
            <w:r w:rsidRPr="008D3C4B">
              <w:rPr>
                <w:rFonts w:eastAsia="Times New Roman"/>
                <w:sz w:val="18"/>
                <w:szCs w:val="18"/>
              </w:rPr>
              <w:t>1. Классификация приведена в соответствии со стандартом благоустройства АЗС на территории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13.06.2018 г</w:t>
            </w:r>
            <w:r w:rsidRPr="008D3C4B">
              <w:rPr>
                <w:rFonts w:eastAsia="Times New Roman"/>
                <w:sz w:val="18"/>
                <w:szCs w:val="18"/>
              </w:rPr>
              <w:t>.</w:t>
            </w:r>
            <w:r w:rsidR="004B0824" w:rsidRPr="008D3C4B">
              <w:rPr>
                <w:rFonts w:eastAsia="Times New Roman"/>
                <w:sz w:val="18"/>
                <w:szCs w:val="18"/>
              </w:rPr>
              <w:t xml:space="preserve"> №119-пр.</w:t>
            </w:r>
            <w:r w:rsidRPr="008D3C4B">
              <w:rPr>
                <w:rFonts w:eastAsia="Times New Roman"/>
                <w:sz w:val="18"/>
                <w:szCs w:val="18"/>
              </w:rPr>
              <w:t xml:space="preserve">                                                                                                                2.При проектировании автозаправочных станций и комплексов руководствоваться указанным стандартом.                                                                                                                               3.Городские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использовать контейнерное озеленение. Фундаменты и крепежные элементы информационных конструкций и флагштоков скрывать низкорослыми хвойными кустарниками, декоративными злаками.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малых архитектурных форм (МАФ) на хорошо просматриваемых, сво</w:t>
            </w:r>
            <w:r w:rsidR="006E6139" w:rsidRPr="008D3C4B">
              <w:rPr>
                <w:rFonts w:eastAsia="Times New Roman"/>
                <w:sz w:val="18"/>
                <w:szCs w:val="18"/>
              </w:rPr>
              <w:t>бодных от застройки территориях. В городских автозаправочных станция</w:t>
            </w:r>
            <w:r w:rsidR="009B32C8" w:rsidRPr="008D3C4B">
              <w:rPr>
                <w:rFonts w:eastAsia="Times New Roman"/>
                <w:sz w:val="18"/>
                <w:szCs w:val="18"/>
              </w:rPr>
              <w:t>х</w:t>
            </w:r>
            <w:r w:rsidR="00777D57" w:rsidRPr="008D3C4B">
              <w:rPr>
                <w:rFonts w:eastAsia="Times New Roman"/>
                <w:sz w:val="18"/>
                <w:szCs w:val="18"/>
              </w:rPr>
              <w:t>допускается</w:t>
            </w:r>
            <w:r w:rsidR="006E6139" w:rsidRPr="008D3C4B">
              <w:rPr>
                <w:rFonts w:eastAsia="Times New Roman"/>
                <w:sz w:val="18"/>
                <w:szCs w:val="18"/>
              </w:rPr>
              <w:t xml:space="preserve"> предусматривать туалет</w:t>
            </w:r>
            <w:r w:rsidR="00777D57" w:rsidRPr="008D3C4B">
              <w:rPr>
                <w:rFonts w:eastAsia="Times New Roman"/>
                <w:sz w:val="18"/>
                <w:szCs w:val="18"/>
              </w:rPr>
              <w:t>,</w:t>
            </w:r>
            <w:r w:rsidR="006E6139" w:rsidRPr="008D3C4B">
              <w:rPr>
                <w:rFonts w:eastAsia="Times New Roman"/>
                <w:sz w:val="18"/>
                <w:szCs w:val="18"/>
              </w:rPr>
              <w:t xml:space="preserve"> душ</w:t>
            </w:r>
            <w:r w:rsidR="00777D57" w:rsidRPr="008D3C4B">
              <w:rPr>
                <w:rFonts w:eastAsia="Times New Roman"/>
                <w:sz w:val="18"/>
                <w:szCs w:val="18"/>
              </w:rPr>
              <w:t xml:space="preserve"> и магазин</w:t>
            </w:r>
            <w:r w:rsidR="006E6139" w:rsidRPr="008D3C4B">
              <w:rPr>
                <w:rFonts w:eastAsia="Times New Roman"/>
                <w:sz w:val="18"/>
                <w:szCs w:val="18"/>
              </w:rPr>
              <w:t>.</w:t>
            </w:r>
          </w:p>
          <w:p w:rsidR="00777D57" w:rsidRPr="008D3C4B" w:rsidRDefault="00434D27" w:rsidP="00777D57">
            <w:pPr>
              <w:ind w:firstLine="0"/>
              <w:jc w:val="left"/>
              <w:rPr>
                <w:rFonts w:eastAsia="Times New Roman"/>
                <w:sz w:val="18"/>
                <w:szCs w:val="18"/>
              </w:rPr>
            </w:pPr>
            <w:r w:rsidRPr="008D3C4B">
              <w:rPr>
                <w:rFonts w:eastAsia="Times New Roman"/>
                <w:sz w:val="18"/>
                <w:szCs w:val="18"/>
              </w:rPr>
              <w:t xml:space="preserve">4. Придорожные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использовать контейнерное озеленение . Фундаменты и крепежные элементы информационных конструкций и флагштоков скрывать низкорослыми хвойными кустарниками, декоративными злаками. Необходимо устраивать площадки кратковременного отдыха, рядом с местами временного хранения автомобилей. Площадки оборудовать городской мебелью, урнами, декоративным и защитным ограждением. Устраивать освещение торшерами.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Необходимо выполнять ограждение мусорных контейнеров </w:t>
            </w:r>
            <w:r w:rsidR="006E6139" w:rsidRPr="008D3C4B">
              <w:rPr>
                <w:rFonts w:eastAsia="Times New Roman"/>
                <w:sz w:val="18"/>
                <w:szCs w:val="18"/>
              </w:rPr>
              <w:t xml:space="preserve">и контейнеров хранения топлива. Придорожные автозаправочные станции необходимо оборудовать душем и туалетом, площадкой для временного хранения автомобилей и местами кратковременного отдыха. На территории автозаправочной станции </w:t>
            </w:r>
            <w:r w:rsidR="00777D57" w:rsidRPr="008D3C4B">
              <w:rPr>
                <w:rFonts w:eastAsia="Times New Roman"/>
                <w:sz w:val="18"/>
                <w:szCs w:val="18"/>
              </w:rPr>
              <w:t>обязательно наличие магазина. Допускается размещать мойки, СТО и кафе.</w:t>
            </w:r>
          </w:p>
          <w:p w:rsidR="00434D27" w:rsidRPr="008D3C4B" w:rsidRDefault="00434D27" w:rsidP="00777D57">
            <w:pPr>
              <w:ind w:firstLine="0"/>
              <w:jc w:val="left"/>
              <w:rPr>
                <w:rFonts w:eastAsia="Times New Roman"/>
                <w:sz w:val="18"/>
                <w:szCs w:val="18"/>
              </w:rPr>
            </w:pPr>
            <w:r w:rsidRPr="008D3C4B">
              <w:rPr>
                <w:rFonts w:eastAsia="Times New Roman"/>
                <w:sz w:val="18"/>
                <w:szCs w:val="18"/>
              </w:rPr>
              <w:t>5. Автозаправочные комплексы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w:t>
            </w:r>
            <w:r w:rsidR="006E6139" w:rsidRPr="008D3C4B">
              <w:rPr>
                <w:rFonts w:eastAsia="Times New Roman"/>
                <w:sz w:val="18"/>
                <w:szCs w:val="18"/>
              </w:rPr>
              <w:t>ьзовать контейнерное озеленение</w:t>
            </w:r>
            <w:r w:rsidRPr="008D3C4B">
              <w:rPr>
                <w:rFonts w:eastAsia="Times New Roman"/>
                <w:sz w:val="18"/>
                <w:szCs w:val="18"/>
              </w:rPr>
              <w:t xml:space="preserve">. Фундаменты и крепежные элементы информационных конструкций и флагштоков скрывать низкорослыми хвойными кустарниками, декоративными злаками. </w:t>
            </w:r>
            <w:r w:rsidR="006E6139" w:rsidRPr="008D3C4B">
              <w:rPr>
                <w:rFonts w:eastAsia="Times New Roman"/>
                <w:sz w:val="18"/>
                <w:szCs w:val="18"/>
              </w:rPr>
              <w:t xml:space="preserve">На автозаправочных комплексах </w:t>
            </w:r>
            <w:r w:rsidR="00777D57" w:rsidRPr="008D3C4B">
              <w:rPr>
                <w:rFonts w:eastAsia="Times New Roman"/>
                <w:sz w:val="18"/>
                <w:szCs w:val="18"/>
              </w:rPr>
              <w:t>необходимо</w:t>
            </w:r>
            <w:r w:rsidR="006E6139" w:rsidRPr="008D3C4B">
              <w:rPr>
                <w:rFonts w:eastAsia="Times New Roman"/>
                <w:sz w:val="18"/>
                <w:szCs w:val="18"/>
              </w:rPr>
              <w:t xml:space="preserve"> размещать мойки, </w:t>
            </w:r>
            <w:r w:rsidR="00777D57" w:rsidRPr="008D3C4B">
              <w:rPr>
                <w:rFonts w:eastAsia="Times New Roman"/>
                <w:sz w:val="18"/>
                <w:szCs w:val="18"/>
              </w:rPr>
              <w:t>СТО</w:t>
            </w:r>
            <w:r w:rsidR="006E6139" w:rsidRPr="008D3C4B">
              <w:rPr>
                <w:rFonts w:eastAsia="Times New Roman"/>
                <w:sz w:val="18"/>
                <w:szCs w:val="18"/>
              </w:rPr>
              <w:t>, магазин, экспресс-кафе, станции подзарядки электрокаров.А</w:t>
            </w:r>
            <w:r w:rsidRPr="008D3C4B">
              <w:rPr>
                <w:rFonts w:eastAsia="Times New Roman"/>
                <w:sz w:val="18"/>
                <w:szCs w:val="18"/>
              </w:rPr>
              <w:t>втозаправочн</w:t>
            </w:r>
            <w:r w:rsidR="006E6139" w:rsidRPr="008D3C4B">
              <w:rPr>
                <w:rFonts w:eastAsia="Times New Roman"/>
                <w:sz w:val="18"/>
                <w:szCs w:val="18"/>
              </w:rPr>
              <w:t xml:space="preserve">ыекомплексы необходимо </w:t>
            </w:r>
            <w:r w:rsidR="00A01580" w:rsidRPr="008D3C4B">
              <w:rPr>
                <w:rFonts w:eastAsia="Times New Roman"/>
                <w:sz w:val="18"/>
                <w:szCs w:val="18"/>
              </w:rPr>
              <w:t xml:space="preserve">оснащать туалетом, душем, </w:t>
            </w:r>
            <w:r w:rsidRPr="008D3C4B">
              <w:rPr>
                <w:rFonts w:eastAsia="Times New Roman"/>
                <w:sz w:val="18"/>
                <w:szCs w:val="18"/>
              </w:rPr>
              <w:t>площадк</w:t>
            </w:r>
            <w:r w:rsidR="00A01580" w:rsidRPr="008D3C4B">
              <w:rPr>
                <w:rFonts w:eastAsia="Times New Roman"/>
                <w:sz w:val="18"/>
                <w:szCs w:val="18"/>
              </w:rPr>
              <w:t>ами</w:t>
            </w:r>
            <w:r w:rsidRPr="008D3C4B">
              <w:rPr>
                <w:rFonts w:eastAsia="Times New Roman"/>
                <w:sz w:val="18"/>
                <w:szCs w:val="18"/>
              </w:rPr>
              <w:t xml:space="preserve"> кратковременного отдыха, рядом с местами временного хранения автомобилей</w:t>
            </w:r>
            <w:r w:rsidR="00A01580" w:rsidRPr="008D3C4B">
              <w:rPr>
                <w:rFonts w:eastAsia="Times New Roman"/>
                <w:sz w:val="18"/>
                <w:szCs w:val="18"/>
              </w:rPr>
              <w:t>. Площадки для кратковременного отдыха о</w:t>
            </w:r>
            <w:r w:rsidRPr="008D3C4B">
              <w:rPr>
                <w:rFonts w:eastAsia="Times New Roman"/>
                <w:sz w:val="18"/>
                <w:szCs w:val="18"/>
              </w:rPr>
              <w:t xml:space="preserve">борудовать городской мебелью, урнами, декоративным и защитным ограждением. Устраивать освещение торшерами высотой 2.5-3м и декоративной подсветкой.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и га площадках кратковременного отдыха необходимо выполнять ограждение мусорных контейнеров и контейнеров хранения топлива. </w:t>
            </w: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Автогазозаправочные станции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Доля от общего количества автозаправочных станций,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5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Автокемпинги, мотели</w:t>
            </w:r>
          </w:p>
        </w:tc>
        <w:tc>
          <w:tcPr>
            <w:tcW w:w="6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объектами на автомобильных дорогах категории IВ, II, III, IV, V,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постов на 200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2,0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40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70"/>
        </w:trPr>
        <w:tc>
          <w:tcPr>
            <w:tcW w:w="3762" w:type="dxa"/>
            <w:gridSpan w:val="2"/>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Автомойки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постов на 1000 автомобилей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 городского пассажирского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транспорт.предприятие</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Транспортно-эксплуатационные предприятия городского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вид транспорта</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4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Парковки</w:t>
            </w: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Многоэтажная, среднеэтажная, малоэтажная многоквартирная жилая застройка [9]</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квартиру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дошкольного, начального и среднего общего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среднего и высшего профессионального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87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8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w:t>
            </w:r>
            <w:r w:rsidRPr="008D3C4B">
              <w:rPr>
                <w:rFonts w:eastAsia="Times New Roman"/>
                <w:sz w:val="18"/>
                <w:szCs w:val="18"/>
              </w:rPr>
              <w:br/>
              <w:t>- муниципального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11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Театры, цирки, кинотеатры, концертные залы, музеи, выставки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зрителей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Торговые центры, универмаги, магазины с площадью торговых залов более 200 кв.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Магазины с торговой площадью менее 200 м2</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Рынки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торговых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Рестораны и кафе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Гостиницы высшего разряда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Прочие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Больницы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Поликлиники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Промышленные предприятия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 2-х смежных смен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Городские 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Пляжи и парки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Лесопарки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5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Базы кратковременного отдыха (спортивные, лыжные, рыболовные, охотничьи)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Дома и базы отдыха, санатории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Туристские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Мотели и кемпинги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номер</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Спортивные здания и сооружения с трибунами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9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Предприятия общественного питания, торговли и коммунально-бытового обслуживания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 в залах и 100 чел.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Вокзалы всех видов транспорта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пассажиров в "час пик"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Ботанические сады и зоопарки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9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открытых стоянок автомобилей, кв.м/1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607"/>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При проектировании и строительстве следует предусматривать:</w:t>
            </w:r>
            <w:r w:rsidRPr="008D3C4B">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8D3C4B">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8D3C4B">
              <w:rPr>
                <w:rFonts w:eastAsia="Times New Roman"/>
                <w:sz w:val="18"/>
                <w:szCs w:val="18"/>
              </w:rPr>
              <w:br/>
              <w:t>- 1 машино-место на каждые 30 кв. метров встроенно-пристроенных нежилых помещений;</w:t>
            </w:r>
            <w:r w:rsidRPr="008D3C4B">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8D3C4B">
              <w:rPr>
                <w:rFonts w:eastAsia="Times New Roman"/>
                <w:sz w:val="18"/>
                <w:szCs w:val="18"/>
              </w:rPr>
              <w:br/>
              <w:t xml:space="preserve">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w:t>
            </w:r>
          </w:p>
        </w:tc>
      </w:tr>
      <w:tr w:rsidR="00434D27" w:rsidRPr="008D3C4B" w:rsidTr="008D3C4B">
        <w:trPr>
          <w:trHeight w:val="300"/>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Велодорожки [1]</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Расчетные показатели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велодорожка на 15 тыс. жителей в жилой зоне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каждой рекреационной зоне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центральной части города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протяженность,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8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велодорожек определяются в соответствии со СП 42.13330.2011 «Градостроительство. Планировка и застройка городских и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2.Минимальная обеспеченность жителей местами для хранения (стоянки) велосипедов принимается:</w:t>
            </w:r>
            <w:r w:rsidRPr="008D3C4B">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8D3C4B">
              <w:rPr>
                <w:rFonts w:eastAsia="Times New Roman"/>
                <w:sz w:val="18"/>
                <w:szCs w:val="18"/>
              </w:rPr>
              <w:br/>
              <w:t>объекты торговли, общественного питания, культуры, досуга - для 15 процентов от количества персонал</w:t>
            </w:r>
            <w:r w:rsidR="00DA0430" w:rsidRPr="008D3C4B">
              <w:rPr>
                <w:rFonts w:eastAsia="Times New Roman"/>
                <w:sz w:val="18"/>
                <w:szCs w:val="18"/>
              </w:rPr>
              <w:t xml:space="preserve">а и единовременных посетителей; </w:t>
            </w:r>
            <w:r w:rsidRPr="008D3C4B">
              <w:rPr>
                <w:rFonts w:eastAsia="Times New Roman"/>
                <w:sz w:val="18"/>
                <w:szCs w:val="18"/>
              </w:rPr>
              <w:t>транспортные пересадочные узлы - не менее 10 процентов от предусмотренного количеств</w:t>
            </w:r>
            <w:r w:rsidR="00DA0430" w:rsidRPr="008D3C4B">
              <w:rPr>
                <w:rFonts w:eastAsia="Times New Roman"/>
                <w:sz w:val="18"/>
                <w:szCs w:val="18"/>
              </w:rPr>
              <w:t xml:space="preserve">а парковочных мест автомобилей; </w:t>
            </w:r>
            <w:r w:rsidRPr="008D3C4B">
              <w:rPr>
                <w:rFonts w:eastAsia="Times New Roman"/>
                <w:sz w:val="18"/>
                <w:szCs w:val="18"/>
              </w:rPr>
              <w:t xml:space="preserve">места проживания - не менее 1 места для хранения велосипеда на 1 квартиру;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434D27" w:rsidRPr="008D3C4B" w:rsidTr="008D3C4B">
        <w:trPr>
          <w:trHeight w:val="30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образовательные учреждения</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общего типа</w:t>
            </w:r>
          </w:p>
        </w:tc>
        <w:tc>
          <w:tcPr>
            <w:tcW w:w="6432" w:type="dxa"/>
            <w:gridSpan w:val="3"/>
            <w:tcBorders>
              <w:top w:val="single" w:sz="8"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- 500 м, сельская </w:t>
            </w:r>
            <w:r w:rsidR="00DA0430" w:rsidRPr="008D3C4B">
              <w:rPr>
                <w:rFonts w:eastAsia="Times New Roman"/>
                <w:sz w:val="18"/>
                <w:szCs w:val="18"/>
              </w:rPr>
              <w:t>территория</w:t>
            </w:r>
            <w:r w:rsidRPr="008D3C4B">
              <w:rPr>
                <w:rFonts w:eastAsia="Times New Roman"/>
                <w:sz w:val="18"/>
                <w:szCs w:val="18"/>
              </w:rPr>
              <w:t xml:space="preserve"> - 2 км  пешеходной и 10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100 мест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 мест</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групповой площадки на 1 место следует принимать не менее: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детей ясельного возраста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детей дошкольного возраста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9</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специализированного типа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оздоровительное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Дошкольные образовательные организации целесообразно предусматривать в населенных пунктах с численностью постоянного населения свыше 200 человек.                </w:t>
            </w:r>
          </w:p>
        </w:tc>
      </w:tr>
      <w:tr w:rsidR="00434D27" w:rsidRPr="008D3C4B" w:rsidTr="008D3C4B">
        <w:trPr>
          <w:trHeight w:val="130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учреждения</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учащихся на 1 тыс. человек</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 ступень обучения (начальное общее образование 1-4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- 500 м, сельская территория- для учащихся I ступени обучения – 2 км  пешеходной и 10 км </w:t>
            </w:r>
            <w:r w:rsidRPr="008D3C4B">
              <w:rPr>
                <w:rFonts w:eastAsia="Times New Roman"/>
                <w:sz w:val="18"/>
                <w:szCs w:val="18"/>
              </w:rPr>
              <w:lastRenderedPageBreak/>
              <w:t>транспортной доступности;</w:t>
            </w:r>
            <w:r w:rsidRPr="008D3C4B">
              <w:rPr>
                <w:rFonts w:eastAsia="Times New Roman"/>
                <w:sz w:val="18"/>
                <w:szCs w:val="18"/>
              </w:rPr>
              <w:br/>
              <w:t>для учащихся II - III ступеней – 4 км пеше</w:t>
            </w:r>
            <w:r w:rsidR="00DA0430" w:rsidRPr="008D3C4B">
              <w:rPr>
                <w:rFonts w:eastAsia="Times New Roman"/>
                <w:sz w:val="18"/>
                <w:szCs w:val="18"/>
              </w:rPr>
              <w:t>ходной и 10 км  транспортной до</w:t>
            </w:r>
            <w:r w:rsidRPr="008D3C4B">
              <w:rPr>
                <w:rFonts w:eastAsia="Times New Roman"/>
                <w:sz w:val="18"/>
                <w:szCs w:val="18"/>
              </w:rPr>
              <w:t>ступности</w:t>
            </w: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 ступень обучения (основное общее образование 5-9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III ступень обучения (среднее (полное) образование 10-11 классы)[2]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 до 400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400 до 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500 до 600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600 до 800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800 до 1100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1100 до 1500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1500 до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246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w:t>
            </w:r>
          </w:p>
        </w:tc>
      </w:tr>
      <w:tr w:rsidR="00434D27" w:rsidRPr="008D3C4B" w:rsidTr="008D3C4B">
        <w:trPr>
          <w:trHeight w:val="72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8 % общего числа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Школы-интернаты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Организации дополнительного образования (внешкольные учреждения)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мест дополнительного </w:t>
            </w:r>
            <w:r w:rsidRPr="008D3C4B">
              <w:rPr>
                <w:rFonts w:eastAsia="Times New Roman"/>
                <w:sz w:val="18"/>
                <w:szCs w:val="18"/>
              </w:rPr>
              <w:lastRenderedPageBreak/>
              <w:t>образования, % от общего числа школьников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Дворец (Дом) творчества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не более 30 мин, сельская </w:t>
            </w:r>
            <w:r w:rsidRPr="008D3C4B">
              <w:rPr>
                <w:rFonts w:eastAsia="Times New Roman"/>
                <w:sz w:val="18"/>
                <w:szCs w:val="18"/>
              </w:rPr>
              <w:lastRenderedPageBreak/>
              <w:t>территория - рекомендуется предусматривать в зданиях школ</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техников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0,9</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натуралистов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туристов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Детско-юношеская спортивная школа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школа искусств (музыкальная, художественная, хореографическая)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395"/>
        </w:trPr>
        <w:tc>
          <w:tcPr>
            <w:tcW w:w="376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место, % от общего числа школьников</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434D27" w:rsidRPr="008D3C4B" w:rsidTr="008D3C4B">
        <w:trPr>
          <w:trHeight w:val="69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Первичная медико-социальная помощь</w:t>
            </w:r>
          </w:p>
        </w:tc>
        <w:tc>
          <w:tcPr>
            <w:tcW w:w="296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(подстанции) скорой медицинской помощи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50 тыс. человек и выше</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зоны 20 минутной доступности на специальном автомобиле</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10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9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Выдвижные пункты скорой медицинской помощи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5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(но не менее 2 машин)</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 (в пределах зоны 30-минутной доступности)</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Поликлиники, амбулатории, диспансеры без стационара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посещений в смену на 1 тыс.чел</w:t>
            </w:r>
          </w:p>
        </w:tc>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1500 м</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100 пос/смену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 (но не менее 0,3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Консультативно-диагностический центр</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Фельдшерские или фельдшерско-</w:t>
            </w:r>
            <w:r w:rsidRPr="008D3C4B">
              <w:rPr>
                <w:rFonts w:eastAsia="Times New Roman"/>
                <w:sz w:val="18"/>
                <w:szCs w:val="18"/>
              </w:rPr>
              <w:lastRenderedPageBreak/>
              <w:t>акушерские пункты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 xml:space="preserve">количество </w:t>
            </w:r>
            <w:r w:rsidR="00DA0430" w:rsidRPr="008D3C4B">
              <w:rPr>
                <w:rFonts w:eastAsia="Times New Roman"/>
                <w:sz w:val="18"/>
                <w:szCs w:val="18"/>
              </w:rPr>
              <w:t>о</w:t>
            </w:r>
            <w:r w:rsidRPr="008D3C4B">
              <w:rPr>
                <w:rFonts w:eastAsia="Times New Roman"/>
                <w:sz w:val="18"/>
                <w:szCs w:val="18"/>
              </w:rPr>
              <w:t>бъектов на 300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км</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Отделения общей врачебной (семейной) практики </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участке врача семейной практики 1500 человек взрослого и детского населения</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30 мин. (с использованием транспорта)</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на участке врача общей прак</w:t>
            </w:r>
            <w:r w:rsidR="00434D27" w:rsidRPr="008D3C4B">
              <w:rPr>
                <w:rFonts w:eastAsia="Times New Roman"/>
                <w:sz w:val="18"/>
                <w:szCs w:val="18"/>
              </w:rPr>
              <w:t>тики 1200 человек взрослого населения в возрасте 18 лет и старше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 на помещение</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Амбулатория, в том числе врачебная &lt;3&gt;, или центр (отделение) общей врачебной практики (семейной медицины)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2 - 10 тыс. человек [5]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20 - 50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10 - 30 тыс. детей</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 стоматологическая</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 до 100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9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условиях реконструкции возможно уменьшение участка на 25%, в пригородной зоне участок сл</w:t>
            </w:r>
            <w:r w:rsidR="00DA0430" w:rsidRPr="008D3C4B">
              <w:rPr>
                <w:rFonts w:eastAsia="Times New Roman"/>
                <w:sz w:val="18"/>
                <w:szCs w:val="18"/>
              </w:rPr>
              <w:t>едует увеличивать на 15 - 25%);</w:t>
            </w:r>
            <w:r w:rsidRPr="008D3C4B">
              <w:rPr>
                <w:rFonts w:eastAsia="Times New Roman"/>
                <w:sz w:val="18"/>
                <w:szCs w:val="18"/>
              </w:rPr>
              <w:t xml:space="preserve">для детской больницы </w:t>
            </w:r>
            <w:r w:rsidR="00DA0430" w:rsidRPr="008D3C4B">
              <w:rPr>
                <w:rFonts w:eastAsia="Times New Roman"/>
                <w:sz w:val="18"/>
                <w:szCs w:val="18"/>
              </w:rPr>
              <w:t xml:space="preserve">увеличение участка в 1,5 раза; </w:t>
            </w:r>
            <w:r w:rsidRPr="008D3C4B">
              <w:rPr>
                <w:rFonts w:eastAsia="Times New Roman"/>
                <w:sz w:val="18"/>
                <w:szCs w:val="18"/>
              </w:rPr>
              <w:t>по роддому коэф. 0,7 к нормативу стационара;</w:t>
            </w:r>
            <w:r w:rsidRPr="008D3C4B">
              <w:rPr>
                <w:rFonts w:eastAsia="Times New Roman"/>
                <w:sz w:val="18"/>
                <w:szCs w:val="18"/>
              </w:rPr>
              <w:br/>
              <w:t xml:space="preserve">число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Расчетные показатели приведены в соответствии с Приказом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434D27" w:rsidRPr="008D3C4B" w:rsidTr="008D3C4B">
        <w:trPr>
          <w:trHeight w:val="30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Организация стационарной медицинской помощи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Стационары всех типов, в том числе психоневрологический и наркологический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обеспеченность 1 койка на 1000 жителей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кв.м на 1 койку при вместимости организации: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300-200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100 - 200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200-140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200 - 400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140-100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400 - 800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800 - 1000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1000 коек см п. п.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Дома (больницы) сестринского ухода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коек на 1 тыс.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Участковая больница</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5 - 20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20 - 300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20 - 200 тыс. детей</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Районная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20 - 100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Раздаточные пункты молочных кухонь</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6 - 8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минутная пешеходная доступность</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встроенные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035"/>
        </w:trPr>
        <w:tc>
          <w:tcPr>
            <w:tcW w:w="80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w:t>
            </w: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кв. м общ.пл./объект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60-70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города - 800 м, для сельских территорий - 30 мин транспортной доступности</w:t>
            </w:r>
          </w:p>
        </w:tc>
      </w:tr>
      <w:tr w:rsidR="00434D27" w:rsidRPr="008D3C4B" w:rsidTr="008D3C4B">
        <w:trPr>
          <w:trHeight w:val="885"/>
        </w:trPr>
        <w:tc>
          <w:tcPr>
            <w:tcW w:w="800" w:type="dxa"/>
            <w:vMerge/>
            <w:tcBorders>
              <w:top w:val="nil"/>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 [3]</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90"/>
        </w:trPr>
        <w:tc>
          <w:tcPr>
            <w:tcW w:w="800" w:type="dxa"/>
            <w:vMerge/>
            <w:tcBorders>
              <w:top w:val="nil"/>
              <w:left w:val="single" w:sz="8" w:space="0" w:color="auto"/>
              <w:bottom w:val="single" w:sz="8"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 Размещение аптек возможно встроенно-пристроенное; в сельских поселениях, как правило, при амбулатории и фельдшерском или фельдшерско-акушерском пункте.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34D27" w:rsidRPr="008D3C4B" w:rsidTr="008D3C4B">
        <w:trPr>
          <w:trHeight w:val="705"/>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Физическая культура и спорт</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площади пола на 1000 чел.,</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городского округа: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150               </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Плавательные бассейны, предназначенные для организации и проведения официальных </w:t>
            </w:r>
            <w:r w:rsidRPr="008D3C4B">
              <w:rPr>
                <w:rFonts w:eastAsia="Times New Roman"/>
                <w:sz w:val="18"/>
                <w:szCs w:val="18"/>
              </w:rPr>
              <w:lastRenderedPageBreak/>
              <w:t>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м² зеркала воды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сторону/1500м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Плоскостные 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Помещения для физкультурно-оздоровительных занятий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кв.метров общей площади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Гребные базы</w:t>
            </w:r>
          </w:p>
        </w:tc>
        <w:tc>
          <w:tcPr>
            <w:tcW w:w="4502"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57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8D3C4B">
              <w:rPr>
                <w:rFonts w:eastAsia="Times New Roman"/>
                <w:sz w:val="18"/>
                <w:szCs w:val="18"/>
              </w:rPr>
              <w:br/>
              <w:t>2. В населенных пунктах населения более 6 тыс. человек целесообразно предусматривать один плавательный бассейн на 212,5 кв. м зеркала воды (25х8,5).</w:t>
            </w:r>
            <w:r w:rsidRPr="008D3C4B">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8D3C4B">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8D3C4B">
              <w:rPr>
                <w:rFonts w:eastAsia="Times New Roman"/>
                <w:sz w:val="18"/>
                <w:szCs w:val="18"/>
              </w:rPr>
              <w:br/>
              <w:t>5.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городского округа и поселения.      6. Размеры земельных участков для учреждений санаторно-курортных, отдыха и туризма принимать в соответствии с приложением Ж СП 42.13330.2011</w:t>
            </w:r>
          </w:p>
          <w:p w:rsidR="006A265B" w:rsidRPr="008D3C4B" w:rsidRDefault="006A265B" w:rsidP="006A265B">
            <w:pPr>
              <w:ind w:firstLine="0"/>
              <w:jc w:val="left"/>
              <w:rPr>
                <w:rFonts w:eastAsia="Times New Roman"/>
                <w:sz w:val="18"/>
                <w:szCs w:val="18"/>
              </w:rPr>
            </w:pPr>
            <w:r w:rsidRPr="008D3C4B">
              <w:rPr>
                <w:rFonts w:eastAsia="Times New Roman"/>
                <w:sz w:val="18"/>
                <w:szCs w:val="18"/>
              </w:rPr>
              <w:t>6. Спортивные площадки на территории массивов ИЖС де</w:t>
            </w:r>
            <w:r w:rsidR="002C7B2C" w:rsidRPr="008D3C4B">
              <w:rPr>
                <w:rFonts w:eastAsia="Times New Roman"/>
                <w:sz w:val="18"/>
                <w:szCs w:val="18"/>
              </w:rPr>
              <w:t xml:space="preserve">лятся на: спортивно-развивающие </w:t>
            </w:r>
            <w:r w:rsidRPr="008D3C4B">
              <w:rPr>
                <w:rFonts w:eastAsia="Times New Roman"/>
                <w:sz w:val="18"/>
                <w:szCs w:val="18"/>
              </w:rPr>
              <w:t>площадки (игровое и спортивное оборудование для игр и активного отдыха), тренаж</w:t>
            </w:r>
            <w:r w:rsidR="002C7B2C" w:rsidRPr="008D3C4B">
              <w:rPr>
                <w:rFonts w:eastAsia="Times New Roman"/>
                <w:sz w:val="18"/>
                <w:szCs w:val="18"/>
              </w:rPr>
              <w:t xml:space="preserve">ерные </w:t>
            </w:r>
            <w:r w:rsidRPr="008D3C4B">
              <w:rPr>
                <w:rFonts w:eastAsia="Times New Roman"/>
                <w:sz w:val="18"/>
                <w:szCs w:val="18"/>
              </w:rPr>
              <w:t>открытые площадки (стационарно закрепленные вело- и силовые тренажеры), гимнастические площадки (воркаут).Рекомендуемый минимальный набор оборудования и городской мебели: тенево</w:t>
            </w:r>
            <w:r w:rsidR="002C7B2C" w:rsidRPr="008D3C4B">
              <w:rPr>
                <w:rFonts w:eastAsia="Times New Roman"/>
                <w:sz w:val="18"/>
                <w:szCs w:val="18"/>
              </w:rPr>
              <w:t xml:space="preserve">й навес-пергола, </w:t>
            </w:r>
            <w:r w:rsidRPr="008D3C4B">
              <w:rPr>
                <w:rFonts w:eastAsia="Times New Roman"/>
                <w:sz w:val="18"/>
                <w:szCs w:val="18"/>
              </w:rPr>
              <w:t>скамья, урна (не менее 1 урны на 2 скамьи), уличный светильник (высота не более 3м), опора освещения (высота 9м), универсальная игровая пл</w:t>
            </w:r>
            <w:r w:rsidR="002C7B2C" w:rsidRPr="008D3C4B">
              <w:rPr>
                <w:rFonts w:eastAsia="Times New Roman"/>
                <w:sz w:val="18"/>
                <w:szCs w:val="18"/>
              </w:rPr>
              <w:t xml:space="preserve">ощадка, площадка для стритбола, </w:t>
            </w:r>
            <w:r w:rsidRPr="008D3C4B">
              <w:rPr>
                <w:rFonts w:eastAsia="Times New Roman"/>
                <w:sz w:val="18"/>
                <w:szCs w:val="18"/>
              </w:rPr>
              <w:t>площадка воркаут, площадка для игры в настольный теннис, велопарковка.</w:t>
            </w:r>
          </w:p>
          <w:p w:rsidR="002C7B2C" w:rsidRPr="008D3C4B" w:rsidRDefault="002C7B2C" w:rsidP="006A265B">
            <w:pPr>
              <w:ind w:firstLine="0"/>
              <w:jc w:val="left"/>
              <w:rPr>
                <w:rFonts w:eastAsia="Times New Roman"/>
                <w:sz w:val="18"/>
                <w:szCs w:val="18"/>
              </w:rPr>
            </w:pPr>
            <w:r w:rsidRPr="008D3C4B">
              <w:rPr>
                <w:rFonts w:cs="PT Serif"/>
                <w:color w:val="474749"/>
                <w:sz w:val="17"/>
                <w:szCs w:val="17"/>
              </w:rPr>
              <w:t>7. Для организации комфортного пребывания на детских и спортивных площадках рекомендуется устройство линейных посадок деревьев и кустарников. Организацию декоративных композиций из вечнозелёных кустарников и многолетних трав рекомендуется выполнить с учётом зонирования территории. Для создания комфортного микролкимата рекомендуется использование рядовой посадки деревьев с шагом 5м.</w:t>
            </w:r>
          </w:p>
          <w:p w:rsidR="006A265B" w:rsidRPr="008D3C4B" w:rsidRDefault="006A265B" w:rsidP="006A265B">
            <w:pPr>
              <w:ind w:firstLine="0"/>
              <w:jc w:val="left"/>
              <w:rPr>
                <w:rFonts w:eastAsia="Times New Roman"/>
                <w:sz w:val="18"/>
                <w:szCs w:val="18"/>
              </w:rPr>
            </w:pPr>
          </w:p>
        </w:tc>
      </w:tr>
      <w:tr w:rsidR="00434D27" w:rsidRPr="008D3C4B" w:rsidTr="008D3C4B">
        <w:trPr>
          <w:trHeight w:val="61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434D27" w:rsidRPr="008D3C4B" w:rsidTr="008D3C4B">
        <w:trPr>
          <w:trHeight w:val="885"/>
        </w:trPr>
        <w:tc>
          <w:tcPr>
            <w:tcW w:w="3762"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Объекты по переработке промышленных, бытовых и биологических отходов: Мусороперерабатывающие заводы.</w:t>
            </w:r>
            <w:r w:rsidRPr="008D3C4B">
              <w:rPr>
                <w:rFonts w:eastAsia="Times New Roman"/>
                <w:sz w:val="18"/>
                <w:szCs w:val="18"/>
              </w:rPr>
              <w:br/>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Мощность,</w:t>
            </w:r>
            <w:r w:rsidRPr="008D3C4B">
              <w:rPr>
                <w:rFonts w:eastAsia="Times New Roman"/>
                <w:sz w:val="18"/>
                <w:szCs w:val="18"/>
              </w:rPr>
              <w:br/>
              <w:t>тонн/чел (куб.м/чел).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20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жилых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0,19-0,225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(0,9-1)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4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прочих жилых зданий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0,3-0,45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(1,1-1,5)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5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0,28-0,3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(1,4-1,5)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смет с 1 кв.м твердых покрытий улиц, площадей и парков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0,005-0,015 (0,008-0,02)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Нормы образования крупногабаритных отходов следует принимать в % от приведенных значений.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 тыс. тонн твердых коммунальных отходов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м</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 мощностью, тыс. т в год</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6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Площадки для установки контейнеров для сбора мусора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тонн/чел в 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участка[3],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5 контейнеров</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8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Периодичность вывоза бытового мусора, количество раз в неделю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от скотомогильника (биотермической ямы), м</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жилых, общественных зданий, животноводческих ферм (комплексов)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автомобильных, железных дорог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скотопрогонов и пастбищ</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600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34D27" w:rsidRPr="008D3C4B" w:rsidTr="008D3C4B">
        <w:trPr>
          <w:trHeight w:val="52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области архивного дела</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Муниципальный архив</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см п.п.[1]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вместимость, млн. единиц хранения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0,5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0,5 до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 до 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в области молодежной политики</w:t>
            </w: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Подростково-моложеный центр и спортивно-досуговая площадка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Количество подростково-молодежных центров </w:t>
            </w:r>
            <w:r w:rsidRPr="008D3C4B">
              <w:rPr>
                <w:rFonts w:eastAsia="Times New Roman"/>
                <w:sz w:val="18"/>
                <w:szCs w:val="18"/>
              </w:rPr>
              <w:br/>
              <w:t xml:space="preserve"> спортивно-досуговых площадок на территории</w:t>
            </w:r>
            <w:r w:rsidRPr="008D3C4B">
              <w:rPr>
                <w:rFonts w:eastAsia="Times New Roman"/>
                <w:sz w:val="18"/>
                <w:szCs w:val="18"/>
              </w:rPr>
              <w:br/>
              <w:t>на территории городского округа,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w:t>
            </w:r>
          </w:p>
        </w:tc>
      </w:tr>
      <w:tr w:rsidR="00434D2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по работе с детьми и</w:t>
            </w:r>
            <w:r w:rsidRPr="008D3C4B">
              <w:rPr>
                <w:rFonts w:eastAsia="Times New Roman"/>
                <w:sz w:val="18"/>
                <w:szCs w:val="18"/>
              </w:rPr>
              <w:br/>
              <w:t>молодежью (Муниципальные Дома молодежи)</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E107BE">
            <w:pPr>
              <w:ind w:firstLine="0"/>
              <w:jc w:val="center"/>
              <w:rPr>
                <w:rFonts w:eastAsia="Times New Roman"/>
                <w:sz w:val="18"/>
                <w:szCs w:val="18"/>
              </w:rPr>
            </w:pPr>
            <w:r w:rsidRPr="008D3C4B">
              <w:rPr>
                <w:rFonts w:eastAsia="Times New Roman"/>
                <w:sz w:val="18"/>
                <w:szCs w:val="18"/>
              </w:rPr>
              <w:t>в области жилищного строительства</w:t>
            </w:r>
            <w:r w:rsidR="00E107BE" w:rsidRPr="008D3C4B">
              <w:rPr>
                <w:rFonts w:eastAsia="Times New Roman"/>
                <w:sz w:val="18"/>
                <w:szCs w:val="18"/>
              </w:rPr>
              <w:t xml:space="preserve"> и муниципального жилищного фонда</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 многоквартирного жилищного строительства</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 в подъезд</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козырек</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вход-ниша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8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двери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отбойной пластины в нижней части дверного полотна, мм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91"/>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DA0430">
            <w:pPr>
              <w:ind w:firstLine="0"/>
              <w:jc w:val="center"/>
              <w:rPr>
                <w:rFonts w:eastAsia="Times New Roman"/>
                <w:sz w:val="18"/>
                <w:szCs w:val="18"/>
              </w:rPr>
            </w:pPr>
            <w:r w:rsidRPr="008D3C4B">
              <w:rPr>
                <w:rFonts w:eastAsia="Times New Roman"/>
                <w:sz w:val="18"/>
                <w:szCs w:val="18"/>
              </w:rPr>
              <w:t>% светопр</w:t>
            </w:r>
            <w:r w:rsidR="00DA0430" w:rsidRPr="008D3C4B">
              <w:rPr>
                <w:rFonts w:eastAsia="Times New Roman"/>
                <w:sz w:val="18"/>
                <w:szCs w:val="18"/>
              </w:rPr>
              <w:t>о</w:t>
            </w:r>
            <w:r w:rsidRPr="008D3C4B">
              <w:rPr>
                <w:rFonts w:eastAsia="Times New Roman"/>
                <w:sz w:val="18"/>
                <w:szCs w:val="18"/>
              </w:rPr>
              <w:t>зрачного покрытия от общей площади дверного полотна,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тамбур и коридор</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тамбура,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коридора на пути движения человека от входа до лифта,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размещения почтовых ящиков (нижний и верхний уровень),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7"/>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"чистая" высота коридора,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колясочная</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кв.м на одну квартиру, но не менее 10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1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кондиционеры</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квартир,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1 меньше количества комнат, но не менее 1го на квартиру</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78"/>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надкровельная часть</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выступающих элементов кровли, высотой 500мм и более до края кровли,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4"/>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парапет, % от высоты самого высокого объемного элемента крыши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лоджия</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балкон</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3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французского балкона,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0.5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72566" w:rsidRPr="008D3C4B" w:rsidTr="008D3C4B">
        <w:trPr>
          <w:trHeight w:val="1381"/>
        </w:trPr>
        <w:tc>
          <w:tcPr>
            <w:tcW w:w="800" w:type="dxa"/>
            <w:vMerge/>
            <w:tcBorders>
              <w:top w:val="nil"/>
              <w:left w:val="single" w:sz="8" w:space="0" w:color="auto"/>
              <w:bottom w:val="nil"/>
              <w:right w:val="single" w:sz="4" w:space="0" w:color="auto"/>
            </w:tcBorders>
            <w:shd w:val="clear" w:color="auto" w:fill="auto"/>
            <w:vAlign w:val="center"/>
          </w:tcPr>
          <w:p w:rsidR="00472566" w:rsidRPr="008D3C4B" w:rsidRDefault="00472566" w:rsidP="00434D27">
            <w:pPr>
              <w:ind w:firstLine="0"/>
              <w:jc w:val="left"/>
              <w:rPr>
                <w:rFonts w:eastAsia="Times New Roman"/>
                <w:sz w:val="18"/>
                <w:szCs w:val="18"/>
              </w:rPr>
            </w:pPr>
          </w:p>
        </w:tc>
        <w:tc>
          <w:tcPr>
            <w:tcW w:w="2962" w:type="dxa"/>
            <w:tcBorders>
              <w:left w:val="nil"/>
              <w:bottom w:val="single" w:sz="4" w:space="0" w:color="auto"/>
              <w:right w:val="single" w:sz="4" w:space="0" w:color="000000"/>
            </w:tcBorders>
            <w:shd w:val="clear" w:color="auto" w:fill="auto"/>
            <w:vAlign w:val="center"/>
          </w:tcPr>
          <w:p w:rsidR="00472566" w:rsidRPr="008D3C4B" w:rsidRDefault="00472566" w:rsidP="00434D27">
            <w:pPr>
              <w:ind w:firstLine="0"/>
              <w:jc w:val="center"/>
              <w:rPr>
                <w:rFonts w:eastAsia="Times New Roman"/>
                <w:sz w:val="18"/>
                <w:szCs w:val="18"/>
              </w:rPr>
            </w:pPr>
          </w:p>
        </w:tc>
        <w:tc>
          <w:tcPr>
            <w:tcW w:w="2230" w:type="dxa"/>
            <w:tcBorders>
              <w:top w:val="single" w:sz="4" w:space="0" w:color="auto"/>
              <w:left w:val="nil"/>
              <w:bottom w:val="single" w:sz="4" w:space="0" w:color="auto"/>
              <w:right w:val="single" w:sz="4" w:space="0" w:color="auto"/>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Встроенные нежилые помещения в многоквартирных жилых домах этажностью от 4 до 9 этажей</w:t>
            </w:r>
            <w:r w:rsidR="006A10AC" w:rsidRPr="008D3C4B">
              <w:rPr>
                <w:rFonts w:eastAsia="Times New Roman"/>
                <w:sz w:val="18"/>
                <w:szCs w:val="18"/>
              </w:rPr>
              <w:t xml:space="preserve"> (при новом строительстве)</w:t>
            </w: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 от общей жилой площади здания</w:t>
            </w:r>
          </w:p>
        </w:tc>
        <w:tc>
          <w:tcPr>
            <w:tcW w:w="1632" w:type="dxa"/>
            <w:tcBorders>
              <w:top w:val="nil"/>
              <w:left w:val="nil"/>
              <w:bottom w:val="single" w:sz="4" w:space="0" w:color="auto"/>
              <w:right w:val="single" w:sz="4"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nil"/>
              <w:left w:val="nil"/>
              <w:bottom w:val="single" w:sz="4" w:space="0" w:color="auto"/>
              <w:right w:val="single" w:sz="8"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Учётная норма площади жилого помещения [2]</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Средняя жилищная обеспеченность, кв. м общей площади жилых помещений на человека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tcPr>
          <w:p w:rsidR="004E3A47" w:rsidRPr="008D3C4B" w:rsidRDefault="004E3A47" w:rsidP="004E3A4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auto"/>
            </w:tcBorders>
            <w:shd w:val="clear" w:color="auto" w:fill="auto"/>
            <w:vAlign w:val="center"/>
          </w:tcPr>
          <w:p w:rsidR="004E3A47" w:rsidRPr="008D3C4B" w:rsidRDefault="004E3A47" w:rsidP="004E3A47">
            <w:pPr>
              <w:ind w:firstLine="0"/>
              <w:jc w:val="left"/>
              <w:rPr>
                <w:rFonts w:eastAsia="Times New Roman"/>
                <w:sz w:val="18"/>
                <w:szCs w:val="18"/>
              </w:rPr>
            </w:pPr>
            <w:r w:rsidRPr="008D3C4B">
              <w:rPr>
                <w:rFonts w:eastAsia="Times New Roman"/>
                <w:sz w:val="18"/>
                <w:szCs w:val="18"/>
              </w:rPr>
              <w:t>1. При проектировании многоквартирных жилых домов руководствоваться стандартом качества жилья для городов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28.05.2018 г. №119-пр.</w:t>
            </w:r>
            <w:r w:rsidRPr="008D3C4B">
              <w:rPr>
                <w:rFonts w:eastAsia="Times New Roman"/>
                <w:sz w:val="18"/>
                <w:szCs w:val="18"/>
              </w:rPr>
              <w:br/>
              <w:t xml:space="preserve">2. Параметры приняты в соответствии со стандартом качества жилья для городов Белгородской области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3.Каждая входная группа оборудуется табличкой с номером подъезда и номерами квартир (номер подъезда должен читаться с расстояния не менее 5 метров), придворной грязезащитной ячеистой решеткой в приямке, светильником для освещения входной площадки; скамьей и урной; вызванным блоком домофона; не допускается размещение на фасаде доски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lastRenderedPageBreak/>
              <w:t xml:space="preserve">4.Вход должен быть без ступеней; Входная площадка не может быть меньше горизонтальной проекции козырька; Опоры козырька могут быть в виде колонны или стены. Толщина опорной сетки не должна быть больше толщины козырька; опорная стенка должна быть сделана заподлицо с козырьком. Не допускается использование колонн с двух сторон;                                 5.Входные и тамбурные двери должны быть одинаковыми. Не допускается использование ПВХ белого цвета.  В случае устройства наружного тамбура, устраивать внутреннее освещение;                </w:t>
            </w:r>
            <w:r w:rsidRPr="008D3C4B">
              <w:rPr>
                <w:rFonts w:eastAsia="Times New Roman"/>
                <w:sz w:val="18"/>
                <w:szCs w:val="18"/>
              </w:rPr>
              <w:br/>
              <w:t xml:space="preserve">6. В коридоре могут быть радиаторы отопления (в нижней части стены), почтовые ящики, место сбора рекламных листовок; элементы внутренней навигации; доска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7.Освещение в коридоре обязательно; почтовые ящики и радиаторы отопления не должны уменьшать допустимую ширину коридора.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8.Уровень остановки лифта на перовом этаже должен быть равен уровню входной площадки; выход из лестнично-лифтового холла обязательно во двор; кнопки лифта-металлические. В многоквартирных домах без лифтов обязательно наличие холла между лестницей и входным тамбуром.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9. Размер колясочной можно уменьшить на 50%, если во дворе предусмотрена крытая велопарковка, площадью минимум 15 кв.м. Колясочная должна располагать</w:t>
            </w:r>
            <w:r w:rsidR="00F94FDC" w:rsidRPr="008D3C4B">
              <w:rPr>
                <w:rFonts w:eastAsia="Times New Roman"/>
                <w:sz w:val="18"/>
                <w:szCs w:val="18"/>
              </w:rPr>
              <w:t>ся</w:t>
            </w:r>
            <w:r w:rsidRPr="008D3C4B">
              <w:rPr>
                <w:rFonts w:eastAsia="Times New Roman"/>
                <w:sz w:val="18"/>
                <w:szCs w:val="18"/>
              </w:rPr>
              <w:t xml:space="preserve"> на первом этаже. Вход в колясочную может быть из лифтового холла, из коридора, из тамбура. Допускается совмещать колясочную комнату с наружным тамбуром при соблюдении требований к наружным тамбурам и при условии</w:t>
            </w:r>
            <w:r w:rsidR="00F94FDC" w:rsidRPr="008D3C4B">
              <w:rPr>
                <w:rFonts w:eastAsia="Times New Roman"/>
                <w:sz w:val="18"/>
                <w:szCs w:val="18"/>
              </w:rPr>
              <w:t>,</w:t>
            </w:r>
            <w:r w:rsidRPr="008D3C4B">
              <w:rPr>
                <w:rFonts w:eastAsia="Times New Roman"/>
                <w:sz w:val="18"/>
                <w:szCs w:val="18"/>
              </w:rPr>
              <w:t xml:space="preserve"> что наружная стена колясочной не выступает за плоскость остекления тамбура</w:t>
            </w:r>
            <w:r w:rsidR="00F94FDC" w:rsidRPr="008D3C4B">
              <w:rPr>
                <w:rFonts w:eastAsia="Times New Roman"/>
                <w:sz w:val="18"/>
                <w:szCs w:val="18"/>
              </w:rPr>
              <w:t>.</w:t>
            </w:r>
          </w:p>
          <w:p w:rsidR="003635D3" w:rsidRPr="008D3C4B" w:rsidRDefault="004E3A47" w:rsidP="003635D3">
            <w:pPr>
              <w:ind w:firstLine="0"/>
              <w:jc w:val="left"/>
              <w:rPr>
                <w:rFonts w:eastAsia="Times New Roman"/>
                <w:sz w:val="18"/>
                <w:szCs w:val="18"/>
              </w:rPr>
            </w:pPr>
            <w:r w:rsidRPr="008D3C4B">
              <w:rPr>
                <w:rFonts w:eastAsia="Times New Roman"/>
                <w:sz w:val="18"/>
                <w:szCs w:val="18"/>
              </w:rPr>
              <w:t xml:space="preserve">10. </w:t>
            </w:r>
            <w:r w:rsidR="003635D3" w:rsidRPr="008D3C4B">
              <w:rPr>
                <w:rFonts w:eastAsia="Times New Roman"/>
                <w:sz w:val="18"/>
                <w:szCs w:val="18"/>
              </w:rPr>
              <w:t>Фасад с коммерческими помещениями, расположенными на первом этаже</w:t>
            </w:r>
          </w:p>
          <w:p w:rsidR="004E3A47" w:rsidRPr="008D3C4B" w:rsidRDefault="003635D3" w:rsidP="003635D3">
            <w:pPr>
              <w:ind w:firstLine="0"/>
              <w:jc w:val="left"/>
              <w:rPr>
                <w:rFonts w:eastAsia="Times New Roman"/>
                <w:sz w:val="18"/>
                <w:szCs w:val="18"/>
              </w:rPr>
            </w:pPr>
            <w:r w:rsidRPr="008D3C4B">
              <w:rPr>
                <w:rFonts w:eastAsia="Times New Roman"/>
                <w:sz w:val="18"/>
                <w:szCs w:val="18"/>
              </w:rPr>
              <w:t>жилого дома, может быть в створе с фасадом жилого дома (встроенные помещения), западать или выступать (вс</w:t>
            </w:r>
            <w:r w:rsidR="004D003E" w:rsidRPr="008D3C4B">
              <w:rPr>
                <w:rFonts w:eastAsia="Times New Roman"/>
                <w:sz w:val="18"/>
                <w:szCs w:val="18"/>
              </w:rPr>
              <w:t>троенно-пристроенные помещения) о</w:t>
            </w:r>
            <w:r w:rsidRPr="008D3C4B">
              <w:rPr>
                <w:rFonts w:eastAsia="Times New Roman"/>
                <w:sz w:val="18"/>
                <w:szCs w:val="18"/>
              </w:rPr>
              <w:t>тносительно фасада жилого дома. В одном жилом здании весь фасад с коммерческими помещениями должен быть одного типа. Входы в коммерческие пом</w:t>
            </w:r>
            <w:r w:rsidR="004D003E" w:rsidRPr="008D3C4B">
              <w:rPr>
                <w:rFonts w:eastAsia="Times New Roman"/>
                <w:sz w:val="18"/>
                <w:szCs w:val="18"/>
              </w:rPr>
              <w:t>ещения осуществляются с уровня земли, ступени не допускаются. Входы не могут выступать за плоскость фасада. Входы устраивают только со стороны улиц, вход со стороны двора запрещён. Входы в коммерческие помещения допускается организовывать в торце здания, если напротив нет входов в подъезды.</w:t>
            </w:r>
            <w:r w:rsidR="004E3A47" w:rsidRPr="008D3C4B">
              <w:rPr>
                <w:rFonts w:eastAsia="Times New Roman"/>
                <w:sz w:val="18"/>
                <w:szCs w:val="18"/>
              </w:rPr>
              <w:t xml:space="preserve"> Перед коммерческими помещениями обязательно наличие урны, выполненной в едином стиле в пределах одного дома.</w:t>
            </w:r>
            <w:r w:rsidR="004D003E" w:rsidRPr="008D3C4B">
              <w:rPr>
                <w:rFonts w:eastAsia="Times New Roman"/>
                <w:sz w:val="18"/>
                <w:szCs w:val="18"/>
              </w:rPr>
              <w:t xml:space="preserve"> Вывески названий коммерческих предприятий выполняются в едином стиле на протяжении всего фасада согласно архитектурно-художественной концепции городской улицы, и размещаются в выделенных для этого местах — над защитными козырьками входов</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11. Технический вход не может выступать за пределы фасада. Для каждого технического входа должен быть свой козырёк; если вход утопленного типа, то козырёк не требуется.                                            </w:t>
            </w:r>
          </w:p>
          <w:p w:rsidR="004E3A47" w:rsidRPr="008D3C4B" w:rsidRDefault="004E3A47" w:rsidP="004E3A47">
            <w:pPr>
              <w:ind w:firstLine="0"/>
              <w:jc w:val="left"/>
              <w:rPr>
                <w:rFonts w:eastAsia="Times New Roman"/>
                <w:sz w:val="18"/>
                <w:szCs w:val="18"/>
              </w:rPr>
            </w:pPr>
            <w:r w:rsidRPr="008D3C4B">
              <w:rPr>
                <w:rFonts w:eastAsia="Times New Roman"/>
                <w:sz w:val="18"/>
                <w:szCs w:val="18"/>
              </w:rPr>
              <w:t>12. Дверь в подъезд и эвакуационная дверь могут располагаться под одним козырьком</w:t>
            </w:r>
            <w:r w:rsidR="004D003E" w:rsidRPr="008D3C4B">
              <w:rPr>
                <w:rFonts w:eastAsia="Times New Roman"/>
                <w:sz w:val="18"/>
                <w:szCs w:val="18"/>
              </w:rPr>
              <w:t>.Технические входы оборудуются своими, раздельными козырьками</w:t>
            </w:r>
            <w:r w:rsidR="00F94FDC" w:rsidRPr="008D3C4B">
              <w:rPr>
                <w:rFonts w:eastAsia="Times New Roman"/>
                <w:sz w:val="18"/>
                <w:szCs w:val="18"/>
              </w:rPr>
              <w:t>.</w:t>
            </w:r>
          </w:p>
          <w:p w:rsidR="004E3A47" w:rsidRPr="008D3C4B" w:rsidRDefault="004E3A47" w:rsidP="004E3A47">
            <w:pPr>
              <w:ind w:firstLine="0"/>
              <w:jc w:val="left"/>
              <w:rPr>
                <w:rFonts w:eastAsia="Times New Roman"/>
                <w:sz w:val="18"/>
                <w:szCs w:val="18"/>
              </w:rPr>
            </w:pPr>
            <w:r w:rsidRPr="008D3C4B">
              <w:rPr>
                <w:rFonts w:eastAsia="Times New Roman"/>
                <w:sz w:val="18"/>
                <w:szCs w:val="18"/>
              </w:rPr>
              <w:t>13. Если в жилом доме предусмотрены индивидуальные входы в квартиры на первом этаже</w:t>
            </w:r>
            <w:r w:rsidR="00F94FDC" w:rsidRPr="008D3C4B">
              <w:rPr>
                <w:rFonts w:eastAsia="Times New Roman"/>
                <w:sz w:val="18"/>
                <w:szCs w:val="18"/>
              </w:rPr>
              <w:t>,</w:t>
            </w:r>
            <w:r w:rsidRPr="008D3C4B">
              <w:rPr>
                <w:rFonts w:eastAsia="Times New Roman"/>
                <w:sz w:val="18"/>
                <w:szCs w:val="18"/>
              </w:rPr>
              <w:t xml:space="preserve"> то крыльцо должно быть не более чем с тремя ступенями, над входами должны отсутствовать козырьки, вход не должен выступать за пределы фасада; дверь должна быть изготовлена изсвет</w:t>
            </w:r>
            <w:r w:rsidR="00F94FDC" w:rsidRPr="008D3C4B">
              <w:rPr>
                <w:rFonts w:eastAsia="Times New Roman"/>
                <w:sz w:val="18"/>
                <w:szCs w:val="18"/>
              </w:rPr>
              <w:t>о</w:t>
            </w:r>
            <w:r w:rsidRPr="008D3C4B">
              <w:rPr>
                <w:rFonts w:eastAsia="Times New Roman"/>
                <w:sz w:val="18"/>
                <w:szCs w:val="18"/>
              </w:rPr>
              <w:t xml:space="preserve">прозрачного материала.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14. Разрешается только отмостка скрытого типа или с каменным покрытием. Допускается совмещение отмостки с тротуаром. Стена приямка должна быть не выше 150мм, относительно уровня земли. На</w:t>
            </w:r>
            <w:r w:rsidR="007E7FF7" w:rsidRPr="008D3C4B">
              <w:rPr>
                <w:rFonts w:eastAsia="Times New Roman"/>
                <w:sz w:val="18"/>
                <w:szCs w:val="18"/>
              </w:rPr>
              <w:t>к</w:t>
            </w:r>
            <w:r w:rsidRPr="008D3C4B">
              <w:rPr>
                <w:rFonts w:eastAsia="Times New Roman"/>
                <w:sz w:val="18"/>
                <w:szCs w:val="18"/>
              </w:rPr>
              <w:t xml:space="preserve">рывным элементом приямка может быть решетка с мелкой ячейкой или стекло.                                               </w:t>
            </w:r>
          </w:p>
          <w:p w:rsidR="004E3A47" w:rsidRPr="008D3C4B" w:rsidRDefault="004E3A47" w:rsidP="004E3A47">
            <w:pPr>
              <w:ind w:firstLine="0"/>
              <w:jc w:val="left"/>
              <w:rPr>
                <w:rFonts w:eastAsia="Times New Roman"/>
                <w:sz w:val="18"/>
                <w:szCs w:val="18"/>
              </w:rPr>
            </w:pPr>
            <w:r w:rsidRPr="008D3C4B">
              <w:rPr>
                <w:rFonts w:eastAsia="Times New Roman"/>
                <w:sz w:val="18"/>
                <w:szCs w:val="18"/>
              </w:rPr>
              <w:t>15.Газовые и водосточные трубы, проходящие по фасаду, окрашиваются в цвет участка фасада, по которому они проходят. Водосточные трубы допускается окрашивать полностью в цвет, преобладающий на фасаде</w:t>
            </w:r>
            <w:r w:rsidR="007E7FF7" w:rsidRPr="008D3C4B">
              <w:rPr>
                <w:rFonts w:eastAsia="Times New Roman"/>
                <w:sz w:val="18"/>
                <w:szCs w:val="18"/>
              </w:rPr>
              <w:t>.</w:t>
            </w:r>
            <w:r w:rsidRPr="008D3C4B">
              <w:rPr>
                <w:rFonts w:eastAsia="Times New Roman"/>
                <w:sz w:val="18"/>
                <w:szCs w:val="18"/>
              </w:rPr>
              <w:br/>
              <w:t>16. Отвод воды с крыши и выступающих частей здания должен осуществляется в ливневую канализацию. Допускается устанавливать водоотвод по лотку, накрытому решеткой, если водосточные трубы проходят по дворовым фасадам, а так же по торцевым, если на них не располагаются входы в коммерческие помещения.</w:t>
            </w:r>
            <w:r w:rsidR="004D003E" w:rsidRPr="008D3C4B">
              <w:rPr>
                <w:rFonts w:eastAsia="Times New Roman"/>
                <w:sz w:val="18"/>
                <w:szCs w:val="18"/>
              </w:rPr>
              <w:t xml:space="preserve"> Не допускается сброс ливневых стоков на рельеф (отмостку, грунт или тротуар). Не допускается применение водоотводных лотков без решёток.</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17.На фасаде жилого дома должны быть предусмотрены места для установки наружных блоков кондиционеров. Места для размещения этих блоков должны быть декорированы таким образом, чтобы скрыть блок. Для отвода конденсата должны быть предусмотрены дренажные каналы.                                  </w:t>
            </w:r>
          </w:p>
          <w:p w:rsidR="004E3A47" w:rsidRPr="008D3C4B" w:rsidRDefault="004E3A47" w:rsidP="004E3A47">
            <w:pPr>
              <w:ind w:firstLine="0"/>
              <w:jc w:val="left"/>
              <w:rPr>
                <w:rFonts w:eastAsia="Times New Roman"/>
                <w:sz w:val="18"/>
                <w:szCs w:val="18"/>
              </w:rPr>
            </w:pPr>
            <w:r w:rsidRPr="008D3C4B">
              <w:rPr>
                <w:rFonts w:eastAsia="Times New Roman"/>
                <w:sz w:val="18"/>
                <w:szCs w:val="18"/>
              </w:rPr>
              <w:lastRenderedPageBreak/>
              <w:t xml:space="preserve">18.Для улучшения санитарно-гигиенических условий использование внутреннего мусоропровода в жилом доме запрещено. Разрешается только организованный сбор мусора в контейнеры на прилегающей территории. Место размещения контейнеров должно быть защищено навесом и закрываться с трех сторон сетчатым ограждением в стиле жилого дома. Контейнеры должны быть с крышками.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19. В местах общего пользования все сети должны быть скрыты так, чтобы стены и потолок не имели выступающих частей. Радиаторы должны располагаться в нижней части стены, при этом нормируемая ширина коридора должна сохраняться.               </w:t>
            </w:r>
          </w:p>
          <w:p w:rsidR="004D003E" w:rsidRPr="008D3C4B" w:rsidRDefault="004E3A47" w:rsidP="004E3A47">
            <w:pPr>
              <w:ind w:firstLine="0"/>
              <w:jc w:val="left"/>
              <w:rPr>
                <w:rFonts w:eastAsia="Times New Roman"/>
                <w:sz w:val="18"/>
                <w:szCs w:val="18"/>
              </w:rPr>
            </w:pPr>
            <w:r w:rsidRPr="008D3C4B">
              <w:rPr>
                <w:rFonts w:eastAsia="Times New Roman"/>
                <w:sz w:val="18"/>
                <w:szCs w:val="18"/>
              </w:rPr>
              <w:t xml:space="preserve">20. </w:t>
            </w:r>
            <w:r w:rsidR="004D003E" w:rsidRPr="008D3C4B">
              <w:rPr>
                <w:rFonts w:eastAsia="Times New Roman"/>
                <w:sz w:val="18"/>
                <w:szCs w:val="18"/>
              </w:rPr>
              <w:t>В</w:t>
            </w:r>
            <w:r w:rsidRPr="008D3C4B">
              <w:rPr>
                <w:rFonts w:eastAsia="Times New Roman"/>
                <w:sz w:val="18"/>
                <w:szCs w:val="18"/>
              </w:rPr>
              <w:t>оздухозабор</w:t>
            </w:r>
            <w:r w:rsidR="004D003E" w:rsidRPr="008D3C4B">
              <w:rPr>
                <w:rFonts w:eastAsia="Times New Roman"/>
                <w:sz w:val="18"/>
                <w:szCs w:val="18"/>
              </w:rPr>
              <w:t xml:space="preserve">котлов индивидуального отопления </w:t>
            </w:r>
            <w:r w:rsidRPr="008D3C4B">
              <w:rPr>
                <w:rFonts w:eastAsia="Times New Roman"/>
                <w:sz w:val="18"/>
                <w:szCs w:val="18"/>
              </w:rPr>
              <w:t>с фасада запрещен; Систему отвода угарного газа и воздухозабора котлов индивидуального отопления запрещается пускать в холодных помещениях.</w:t>
            </w:r>
          </w:p>
          <w:p w:rsidR="004E3A47" w:rsidRPr="008D3C4B" w:rsidRDefault="004E3A47" w:rsidP="004E3A47">
            <w:pPr>
              <w:ind w:firstLine="0"/>
              <w:jc w:val="left"/>
              <w:rPr>
                <w:rFonts w:eastAsia="Times New Roman"/>
                <w:sz w:val="18"/>
                <w:szCs w:val="18"/>
              </w:rPr>
            </w:pPr>
            <w:r w:rsidRPr="008D3C4B">
              <w:rPr>
                <w:rFonts w:eastAsia="Times New Roman"/>
                <w:sz w:val="18"/>
                <w:szCs w:val="18"/>
              </w:rPr>
              <w:t>21. ПВХ белого цвета в качестве материала окон и дверей запрещается в домах более 3х этажей. Цвет оконных(дверных) откосов может быть только таким, как цвет рамы окна (двери), или как цвет фасада вокруг окна.                                                            22. Если квартира имеет одну лоджию или балкон</w:t>
            </w:r>
            <w:r w:rsidR="007E7FF7" w:rsidRPr="008D3C4B">
              <w:rPr>
                <w:rFonts w:eastAsia="Times New Roman"/>
                <w:sz w:val="18"/>
                <w:szCs w:val="18"/>
              </w:rPr>
              <w:t>,</w:t>
            </w:r>
            <w:r w:rsidRPr="008D3C4B">
              <w:rPr>
                <w:rFonts w:eastAsia="Times New Roman"/>
                <w:sz w:val="18"/>
                <w:szCs w:val="18"/>
              </w:rPr>
              <w:t xml:space="preserve"> то они должны быть остекленными. Вторая лоджия или балкон могут быть не остекленными. Допускается отсутствие у квартиры балкона или лоджии, если это не противоречит действующим нормам.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23. Верх глухого ограждения лоджии или балкона не может быть выше, чем низ соседних по этажу окон.                 </w:t>
            </w:r>
          </w:p>
          <w:p w:rsidR="004E3A47" w:rsidRPr="008D3C4B" w:rsidRDefault="004E3A47" w:rsidP="004E3A47">
            <w:pPr>
              <w:ind w:firstLine="0"/>
              <w:jc w:val="left"/>
              <w:rPr>
                <w:rFonts w:eastAsia="Times New Roman"/>
                <w:sz w:val="18"/>
                <w:szCs w:val="18"/>
              </w:rPr>
            </w:pPr>
            <w:r w:rsidRPr="008D3C4B">
              <w:rPr>
                <w:rFonts w:eastAsia="Times New Roman"/>
                <w:sz w:val="18"/>
                <w:szCs w:val="18"/>
              </w:rPr>
              <w:t>24.Белый цвет в витражах запрещается. Цветная тонировка стек</w:t>
            </w:r>
            <w:r w:rsidR="007E7FF7" w:rsidRPr="008D3C4B">
              <w:rPr>
                <w:rFonts w:eastAsia="Times New Roman"/>
                <w:sz w:val="18"/>
                <w:szCs w:val="18"/>
              </w:rPr>
              <w:t>о</w:t>
            </w:r>
            <w:r w:rsidRPr="008D3C4B">
              <w:rPr>
                <w:rFonts w:eastAsia="Times New Roman"/>
                <w:sz w:val="18"/>
                <w:szCs w:val="18"/>
              </w:rPr>
              <w:t>л окон, балконов, лоджий, витражей запрещена. Допускается использование рефлекторных стек</w:t>
            </w:r>
            <w:r w:rsidR="007E7FF7" w:rsidRPr="008D3C4B">
              <w:rPr>
                <w:rFonts w:eastAsia="Times New Roman"/>
                <w:sz w:val="18"/>
                <w:szCs w:val="18"/>
              </w:rPr>
              <w:t>о</w:t>
            </w:r>
            <w:r w:rsidRPr="008D3C4B">
              <w:rPr>
                <w:rFonts w:eastAsia="Times New Roman"/>
                <w:sz w:val="18"/>
                <w:szCs w:val="18"/>
              </w:rPr>
              <w:t>л</w:t>
            </w:r>
            <w:r w:rsidR="007E7FF7" w:rsidRPr="008D3C4B">
              <w:rPr>
                <w:rFonts w:eastAsia="Times New Roman"/>
                <w:sz w:val="18"/>
                <w:szCs w:val="18"/>
              </w:rPr>
              <w:t>.</w:t>
            </w:r>
          </w:p>
          <w:p w:rsidR="004E3A47" w:rsidRPr="008D3C4B" w:rsidRDefault="004E3A47" w:rsidP="006A265B">
            <w:pPr>
              <w:ind w:firstLine="0"/>
              <w:jc w:val="left"/>
              <w:rPr>
                <w:rFonts w:eastAsia="Times New Roman"/>
                <w:sz w:val="18"/>
                <w:szCs w:val="18"/>
              </w:rPr>
            </w:pPr>
            <w:r w:rsidRPr="008D3C4B">
              <w:rPr>
                <w:rFonts w:eastAsia="Times New Roman"/>
                <w:sz w:val="18"/>
                <w:szCs w:val="18"/>
              </w:rPr>
              <w:t>25</w:t>
            </w:r>
            <w:r w:rsidR="004D003E" w:rsidRPr="008D3C4B">
              <w:rPr>
                <w:rFonts w:eastAsia="Times New Roman"/>
                <w:sz w:val="18"/>
                <w:szCs w:val="18"/>
              </w:rPr>
              <w:t>.В</w:t>
            </w:r>
            <w:r w:rsidRPr="008D3C4B">
              <w:rPr>
                <w:rFonts w:eastAsia="Times New Roman"/>
                <w:sz w:val="18"/>
                <w:szCs w:val="18"/>
              </w:rPr>
              <w:t xml:space="preserve"> вентилируемом фасаде запрещен</w:t>
            </w:r>
            <w:r w:rsidR="004D003E" w:rsidRPr="008D3C4B">
              <w:rPr>
                <w:rFonts w:eastAsia="Times New Roman"/>
                <w:sz w:val="18"/>
                <w:szCs w:val="18"/>
              </w:rPr>
              <w:t>о использовать</w:t>
            </w:r>
            <w:r w:rsidR="006A265B" w:rsidRPr="008D3C4B">
              <w:rPr>
                <w:rFonts w:eastAsia="Times New Roman"/>
                <w:sz w:val="18"/>
                <w:szCs w:val="18"/>
              </w:rPr>
              <w:t>кера</w:t>
            </w:r>
            <w:r w:rsidRPr="008D3C4B">
              <w:rPr>
                <w:rFonts w:eastAsia="Times New Roman"/>
                <w:sz w:val="18"/>
                <w:szCs w:val="18"/>
              </w:rPr>
              <w:t xml:space="preserve">могранит в пропорции  </w:t>
            </w:r>
            <w:r w:rsidR="004D003E" w:rsidRPr="008D3C4B">
              <w:rPr>
                <w:rFonts w:eastAsia="Times New Roman"/>
                <w:sz w:val="18"/>
                <w:szCs w:val="18"/>
              </w:rPr>
              <w:t xml:space="preserve">формы плитки </w:t>
            </w:r>
            <w:r w:rsidRPr="008D3C4B">
              <w:rPr>
                <w:rFonts w:eastAsia="Times New Roman"/>
                <w:sz w:val="18"/>
                <w:szCs w:val="18"/>
              </w:rPr>
              <w:t xml:space="preserve">1:1; </w:t>
            </w:r>
            <w:r w:rsidR="006A265B" w:rsidRPr="008D3C4B">
              <w:rPr>
                <w:rFonts w:eastAsia="Times New Roman"/>
                <w:sz w:val="18"/>
                <w:szCs w:val="18"/>
              </w:rPr>
              <w:t>Не допускается устройство вентилируемого навесного фасада с использованием керамогранита</w:t>
            </w:r>
            <w:r w:rsidRPr="008D3C4B">
              <w:rPr>
                <w:rFonts w:eastAsia="Times New Roman"/>
                <w:sz w:val="18"/>
                <w:szCs w:val="18"/>
              </w:rPr>
              <w:t>на зданиях</w:t>
            </w:r>
            <w:r w:rsidR="006A265B" w:rsidRPr="008D3C4B">
              <w:rPr>
                <w:rFonts w:eastAsia="Times New Roman"/>
                <w:sz w:val="18"/>
                <w:szCs w:val="18"/>
              </w:rPr>
              <w:t xml:space="preserve">: ниже 12 м (до 4 этажей); </w:t>
            </w:r>
            <w:r w:rsidRPr="008D3C4B">
              <w:rPr>
                <w:rFonts w:eastAsia="Times New Roman"/>
                <w:sz w:val="18"/>
                <w:szCs w:val="18"/>
              </w:rPr>
              <w:t>со скатной кровлей; с глянцевой поверхностью более чем на 30% от площади фасада; с открытой системой кляммеров на отметке до 12 м; с открытой системой кляммеров при скатной кровле; Металлокассеты запрещено использовать на зданиях ниже 12 м (до 4 этажей) и пропорции 1:1.</w:t>
            </w:r>
            <w:r w:rsidR="006A265B" w:rsidRPr="008D3C4B">
              <w:rPr>
                <w:rFonts w:eastAsia="Times New Roman"/>
                <w:sz w:val="18"/>
                <w:szCs w:val="18"/>
              </w:rPr>
              <w:t xml:space="preserve"> При использовании фасадных панелей разрешено использовать фиброцементные панели, HPL-панели. В качестве фасадного материала допускается использовать штукатурку при обеспечении гарантированного срока службы не менее 10 лет. Запрещено использовать стекломагнезитовые листы.</w:t>
            </w:r>
            <w:r w:rsidRPr="008D3C4B">
              <w:rPr>
                <w:rFonts w:eastAsia="Times New Roman"/>
                <w:sz w:val="18"/>
                <w:szCs w:val="18"/>
              </w:rPr>
              <w:br/>
              <w:t xml:space="preserve">26. </w:t>
            </w:r>
            <w:r w:rsidR="006A265B" w:rsidRPr="008D3C4B">
              <w:rPr>
                <w:rFonts w:eastAsia="Times New Roman"/>
                <w:sz w:val="18"/>
                <w:szCs w:val="18"/>
              </w:rPr>
              <w:t>Требования к ф</w:t>
            </w:r>
            <w:r w:rsidRPr="008D3C4B">
              <w:rPr>
                <w:rFonts w:eastAsia="Times New Roman"/>
                <w:sz w:val="18"/>
                <w:szCs w:val="18"/>
              </w:rPr>
              <w:t>орм</w:t>
            </w:r>
            <w:r w:rsidR="006A265B" w:rsidRPr="008D3C4B">
              <w:rPr>
                <w:rFonts w:eastAsia="Times New Roman"/>
                <w:sz w:val="18"/>
                <w:szCs w:val="18"/>
              </w:rPr>
              <w:t>е</w:t>
            </w:r>
            <w:r w:rsidRPr="008D3C4B">
              <w:rPr>
                <w:rFonts w:eastAsia="Times New Roman"/>
                <w:sz w:val="18"/>
                <w:szCs w:val="18"/>
              </w:rPr>
              <w:t xml:space="preserve"> зданий: глухие торцы недопустимы; для осуществления поворота продольной оси корпуса жилого дома должны использоваться поворотные или угловые секции; допускается не более трех секций одной высоты; в зданиях выше 7 этажей необходимо менять этажность через каждые 60 м по фасаду с перепадом не менее 30%. При длине Фасада более 50 м необходимо делать разрыв фасада либо вносить визуальное разнообразие</w:t>
            </w:r>
            <w:r w:rsidR="007E7FF7" w:rsidRPr="008D3C4B">
              <w:rPr>
                <w:rFonts w:eastAsia="Times New Roman"/>
                <w:sz w:val="18"/>
                <w:szCs w:val="18"/>
              </w:rPr>
              <w:t>.</w:t>
            </w:r>
            <w:r w:rsidRPr="008D3C4B">
              <w:rPr>
                <w:rFonts w:eastAsia="Times New Roman"/>
                <w:sz w:val="18"/>
                <w:szCs w:val="18"/>
              </w:rPr>
              <w:br/>
              <w:t xml:space="preserve">27. Преимущественно нежилые помещения в первых этажах располагать в жилых зданиях, фасады которых выходят на жилые и (или) магистральные улицы. 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центров дистанционного </w:t>
            </w:r>
            <w:r w:rsidR="007E7FF7" w:rsidRPr="008D3C4B">
              <w:rPr>
                <w:rFonts w:eastAsia="Times New Roman"/>
                <w:sz w:val="18"/>
                <w:szCs w:val="18"/>
              </w:rPr>
              <w:t>о</w:t>
            </w:r>
            <w:r w:rsidRPr="008D3C4B">
              <w:rPr>
                <w:rFonts w:eastAsia="Times New Roman"/>
                <w:sz w:val="18"/>
                <w:szCs w:val="18"/>
              </w:rPr>
              <w:t>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tc>
      </w:tr>
      <w:tr w:rsidR="004E3A47" w:rsidRPr="008D3C4B" w:rsidTr="008D3C4B">
        <w:trPr>
          <w:trHeight w:val="84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В области гражданской обороны,  предупреждения и ликвидации последствий чрезвычайных ситуаций природного и техногенного характера</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Пожарное депо</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пожарное депо, автомобилей</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населенных пунктов с численностью населения:</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 5 тыс. человек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2 автомобиля</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 м;             время прибытия первого подразделения к месту вызова не должно превышать 10 мин.</w:t>
            </w: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5 до 20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от 20 до 50 тыс. человек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 пожарных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5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Количество автомобилей в зависимости от числа жителей в населенном пункте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До 50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50-100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4202" w:type="dxa"/>
            <w:gridSpan w:val="2"/>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2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4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II - пожарные депо на 6 автомобилей для охраны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6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8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Убежища гражданской обороны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пола помещений, кв. м на одного укрываемого [4]:</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 Доступность - 500 м см п. п. [9]</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Противорадиационные укрытия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Площадь пола помещений, кв. м на одного укрываемого [4]: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пеш.доступность - 3000 м, при подвозе укрываемых автотранспортом – 25 км</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4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Гидротехнические сооружения (противопаводковые дамбы).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плотины (дамбы) из грунтовых материалов,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глухой бетонной или железобетонной плотины,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Высота гребня дамбы, 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см п. п.  [8]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53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Распоряжение Правительства Белгородской области от 12.04.2010 № 143-рп «О нормативах по минимальному обеспечению молодежи</w:t>
            </w:r>
            <w:r w:rsidRPr="008D3C4B">
              <w:rPr>
                <w:rFonts w:eastAsia="Times New Roman"/>
                <w:sz w:val="18"/>
                <w:szCs w:val="18"/>
              </w:rPr>
              <w:br/>
              <w:t xml:space="preserve">региональными и муниципальными учреждениями по месту жительства».            </w:t>
            </w:r>
            <w:r w:rsidRPr="008D3C4B">
              <w:rPr>
                <w:rFonts w:eastAsia="Times New Roman"/>
                <w:sz w:val="18"/>
                <w:szCs w:val="18"/>
              </w:rPr>
              <w:br/>
              <w:t>2. Расчетные показатели принимаются в соответствии с Постановлением Правительства Белгородской обл. от 25.04.2016 N 100-пп</w:t>
            </w:r>
            <w:r w:rsidRPr="008D3C4B">
              <w:rPr>
                <w:rFonts w:eastAsia="Times New Roman"/>
                <w:sz w:val="18"/>
                <w:szCs w:val="18"/>
              </w:rPr>
              <w:br/>
              <w:t>"Об утверждении региональных нормативов градостроительного проектирования Белгородской области"</w:t>
            </w:r>
            <w:r w:rsidRPr="008D3C4B">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4E3A47" w:rsidRPr="008D3C4B" w:rsidRDefault="004E3A47" w:rsidP="00434D27">
            <w:pPr>
              <w:ind w:firstLine="0"/>
              <w:jc w:val="left"/>
              <w:rPr>
                <w:rFonts w:eastAsia="Times New Roman"/>
                <w:sz w:val="18"/>
                <w:szCs w:val="18"/>
              </w:rPr>
            </w:pPr>
            <w:r w:rsidRPr="008D3C4B">
              <w:rPr>
                <w:rFonts w:eastAsia="Times New Roman"/>
                <w:sz w:val="18"/>
                <w:szCs w:val="18"/>
              </w:rPr>
              <w:t>4. В соответствии с п. 5.1.1 СП 88.13330.2014.</w:t>
            </w:r>
            <w:r w:rsidRPr="008D3C4B">
              <w:rPr>
                <w:rFonts w:eastAsia="Times New Roman"/>
                <w:sz w:val="18"/>
                <w:szCs w:val="18"/>
              </w:rPr>
              <w:br/>
              <w:t xml:space="preserve">5. В соответствии с п. 4.12 СП 88.13330.2014.                                                                                 </w:t>
            </w:r>
          </w:p>
          <w:p w:rsidR="004E3A47" w:rsidRPr="008D3C4B" w:rsidRDefault="004E3A47" w:rsidP="00434D27">
            <w:pPr>
              <w:ind w:firstLine="0"/>
              <w:jc w:val="left"/>
              <w:rPr>
                <w:rFonts w:eastAsia="Times New Roman"/>
                <w:sz w:val="18"/>
                <w:szCs w:val="18"/>
              </w:rPr>
            </w:pPr>
            <w:r w:rsidRPr="008D3C4B">
              <w:rPr>
                <w:rFonts w:eastAsia="Times New Roman"/>
                <w:sz w:val="18"/>
                <w:szCs w:val="18"/>
              </w:rPr>
              <w:t>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8D3C4B">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8D3C4B">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9.Возможно увеличить до 1000 м по согласованию с территориальными органами МЧС России;  </w:t>
            </w:r>
          </w:p>
        </w:tc>
      </w:tr>
      <w:tr w:rsidR="004E3A47" w:rsidRPr="008D3C4B" w:rsidTr="008D3C4B">
        <w:trPr>
          <w:trHeight w:val="686"/>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торговли и общественного питания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м² торговой площади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222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городские населенные пункты:</w:t>
            </w:r>
            <w:r w:rsidRPr="008D3C4B">
              <w:rPr>
                <w:rFonts w:eastAsia="Times New Roman"/>
                <w:sz w:val="18"/>
                <w:szCs w:val="18"/>
              </w:rPr>
              <w:br/>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сельские населенные пункты – 2000 м</w:t>
            </w:r>
          </w:p>
        </w:tc>
      </w:tr>
      <w:tr w:rsidR="004E3A47" w:rsidRPr="008D3C4B" w:rsidTr="008D3C4B">
        <w:trPr>
          <w:trHeight w:val="7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3"/>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Га на 100 м2 торговой площади при вместимости объекта: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до250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250-650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Рынки розничной торговли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торговой площади при вместимости объекта до 600 кв.м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7"/>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посадочных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город - 500 м, сельская территория </w:t>
            </w:r>
            <w:r w:rsidRPr="008D3C4B">
              <w:rPr>
                <w:rFonts w:eastAsia="Times New Roman"/>
                <w:sz w:val="18"/>
                <w:szCs w:val="18"/>
              </w:rPr>
              <w:lastRenderedPageBreak/>
              <w:t>- 2000 м</w:t>
            </w:r>
          </w:p>
        </w:tc>
      </w:tr>
      <w:tr w:rsidR="004E3A47" w:rsidRPr="008D3C4B" w:rsidTr="008D3C4B">
        <w:trPr>
          <w:trHeight w:val="7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100 мест  [9]:</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до 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 до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E3A47" w:rsidRPr="008D3C4B" w:rsidTr="008D3C4B">
        <w:trPr>
          <w:trHeight w:val="46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бытового обслуживания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бытового </w:t>
            </w:r>
            <w:r w:rsidR="00DA0430" w:rsidRPr="008D3C4B">
              <w:rPr>
                <w:rFonts w:eastAsia="Times New Roman"/>
                <w:sz w:val="18"/>
                <w:szCs w:val="18"/>
              </w:rPr>
              <w:t>обслуживания</w:t>
            </w:r>
            <w:r w:rsidRPr="008D3C4B">
              <w:rPr>
                <w:rFonts w:eastAsia="Times New Roman"/>
                <w:sz w:val="18"/>
                <w:szCs w:val="18"/>
              </w:rPr>
              <w:t>:</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рабочее место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 - 500 м, сельская территория - 800 м</w:t>
            </w:r>
          </w:p>
        </w:tc>
      </w:tr>
      <w:tr w:rsidR="004E3A4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10 рабочих мест [9]: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0,03-0,04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Прачечные и химчистки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белья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4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Химчистки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вещей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11,4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3"/>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1"/>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3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Пункты </w:t>
            </w:r>
            <w:r w:rsidR="00DA0430" w:rsidRPr="008D3C4B">
              <w:rPr>
                <w:rFonts w:eastAsia="Times New Roman"/>
                <w:sz w:val="18"/>
                <w:szCs w:val="18"/>
              </w:rPr>
              <w:t>приёма</w:t>
            </w:r>
            <w:r w:rsidRPr="008D3C4B">
              <w:rPr>
                <w:rFonts w:eastAsia="Times New Roman"/>
                <w:sz w:val="18"/>
                <w:szCs w:val="18"/>
              </w:rPr>
              <w:t xml:space="preserve"> вторичного сырья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объектов на 20000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банков</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в пределах транспортной </w:t>
            </w:r>
            <w:r w:rsidRPr="008D3C4B">
              <w:rPr>
                <w:rFonts w:eastAsia="Times New Roman"/>
                <w:sz w:val="18"/>
                <w:szCs w:val="18"/>
              </w:rPr>
              <w:lastRenderedPageBreak/>
              <w:t>доступности</w:t>
            </w: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7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и филиалы сберегательного банка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DA0430" w:rsidP="00434D27">
            <w:pPr>
              <w:ind w:firstLine="0"/>
              <w:jc w:val="center"/>
              <w:rPr>
                <w:rFonts w:eastAsia="Times New Roman"/>
                <w:sz w:val="18"/>
                <w:szCs w:val="18"/>
              </w:rPr>
            </w:pPr>
            <w:r w:rsidRPr="008D3C4B">
              <w:rPr>
                <w:rFonts w:eastAsia="Times New Roman"/>
                <w:sz w:val="18"/>
                <w:szCs w:val="18"/>
              </w:rPr>
              <w:t>город</w:t>
            </w:r>
            <w:r w:rsidR="004E3A47" w:rsidRPr="008D3C4B">
              <w:rPr>
                <w:rFonts w:eastAsia="Times New Roman"/>
                <w:sz w:val="18"/>
                <w:szCs w:val="18"/>
              </w:rPr>
              <w:t xml:space="preserve"> - 500 м, индивидуальная и малоэтажная жилая застройка – 800;</w:t>
            </w:r>
            <w:r w:rsidR="004E3A47" w:rsidRPr="008D3C4B">
              <w:rPr>
                <w:rFonts w:eastAsia="Times New Roman"/>
                <w:sz w:val="18"/>
                <w:szCs w:val="18"/>
              </w:rPr>
              <w:br/>
              <w:t>сельские населенные пункты: в пределах населенного пункта</w:t>
            </w:r>
          </w:p>
        </w:tc>
      </w:tr>
      <w:tr w:rsidR="004E3A47" w:rsidRPr="008D3C4B" w:rsidTr="008D3C4B">
        <w:trPr>
          <w:trHeight w:val="6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3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20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10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Ю</w:t>
            </w:r>
            <w:r w:rsidR="00DA0430" w:rsidRPr="008D3C4B">
              <w:rPr>
                <w:rFonts w:eastAsia="Times New Roman"/>
                <w:sz w:val="18"/>
                <w:szCs w:val="18"/>
              </w:rPr>
              <w:t>р</w:t>
            </w:r>
            <w:r w:rsidRPr="008D3C4B">
              <w:rPr>
                <w:rFonts w:eastAsia="Times New Roman"/>
                <w:sz w:val="18"/>
                <w:szCs w:val="18"/>
              </w:rPr>
              <w:t>ист-адвокат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600 м</w:t>
            </w: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30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Нотариус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кол.юристов, нотариусов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Общественные уборные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приборов на 1 тыс.чел</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числе мест гостиницы</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25 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100 до 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500 до 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почтовой связи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почтовой связи</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w:t>
            </w:r>
          </w:p>
        </w:tc>
        <w:tc>
          <w:tcPr>
            <w:tcW w:w="3446" w:type="dxa"/>
            <w:gridSpan w:val="2"/>
            <w:tcBorders>
              <w:top w:val="single" w:sz="4" w:space="0" w:color="auto"/>
              <w:left w:val="nil"/>
              <w:bottom w:val="nil"/>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нормам и правилам Министерства связи Российской Федерации</w:t>
            </w: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Отделения связи микрорайона, жилого района, га, для </w:t>
            </w:r>
            <w:r w:rsidRPr="008D3C4B">
              <w:rPr>
                <w:rFonts w:eastAsia="Times New Roman"/>
                <w:sz w:val="18"/>
                <w:szCs w:val="18"/>
              </w:rPr>
              <w:lastRenderedPageBreak/>
              <w:t>обслуживаемого населения, групп:</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IV-V (до 9 тыс. чел.)</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0,07-0,08</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r w:rsidRPr="008D3C4B">
              <w:rPr>
                <w:rFonts w:eastAsia="Times New Roman"/>
                <w:sz w:val="18"/>
                <w:szCs w:val="18"/>
              </w:rPr>
              <w:br/>
            </w:r>
            <w:r w:rsidRPr="008D3C4B">
              <w:rPr>
                <w:rFonts w:eastAsia="Times New Roman"/>
                <w:sz w:val="18"/>
                <w:szCs w:val="18"/>
              </w:rPr>
              <w:lastRenderedPageBreak/>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для сельских населенных пунктов: в пределах населенного пункта;</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(9-18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0,09-0,1</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II-III (20-25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0,11-0,12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Отделения связи сельского поселения, га, для обслуживаемого населения, групп</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V-VI (0,5-2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0,3-0,35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(2-6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0,4-0,45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предоставления услуг по организации досуга и услуг организаций культуры</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Танцевальные залы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клубы, пос</w:t>
            </w:r>
            <w:r w:rsidR="00DA0430" w:rsidRPr="008D3C4B">
              <w:rPr>
                <w:rFonts w:eastAsia="Times New Roman"/>
                <w:sz w:val="18"/>
                <w:szCs w:val="18"/>
              </w:rPr>
              <w:t>е</w:t>
            </w:r>
            <w:r w:rsidRPr="008D3C4B">
              <w:rPr>
                <w:rFonts w:eastAsia="Times New Roman"/>
                <w:sz w:val="18"/>
                <w:szCs w:val="18"/>
              </w:rPr>
              <w:t>тительско-любительское</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Кинотеатры</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 xml:space="preserve">Залы аттракционов и игровых автоматов </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03.янв</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Городские массовые библиотеки [1] .</w:t>
            </w:r>
          </w:p>
        </w:tc>
        <w:tc>
          <w:tcPr>
            <w:tcW w:w="2230" w:type="dxa"/>
            <w:vMerge w:val="restart"/>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тыс.чел [2]</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тыс. 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4-4,5</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02.мар</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Сельские массовые библиотеки</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 чел [2]</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1-2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6-7,5</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30 мин. </w:t>
            </w: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2-5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4,0-5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5-10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3,0-4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Помещения для культурно-массовой и политико-воспитательной работы с населением, досуга и любительской деятельности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Музеи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при экспозиционной площади  кв. м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детские игровые площадки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тип.1 детская игровая площадка для детей младшего дошкольного возраста (1-3 года)</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2. Детская игровая площадка для детей дошкольного возраста (4-7 лет)</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9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3. Детская игровая площадка для детей школьного возраста (8-12 лет)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 и 100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16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345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vMerge w:val="restart"/>
            <w:tcBorders>
              <w:top w:val="nil"/>
              <w:left w:val="single" w:sz="4" w:space="0" w:color="auto"/>
              <w:bottom w:val="single" w:sz="4" w:space="0" w:color="000000"/>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8D3C4B">
              <w:rPr>
                <w:rFonts w:eastAsia="Times New Roman"/>
                <w:sz w:val="18"/>
                <w:szCs w:val="18"/>
              </w:rPr>
              <w:br/>
              <w:t>2. Расчетные показатели приведены из СП 42.13330.2011.</w:t>
            </w:r>
            <w:r w:rsidRPr="008D3C4B">
              <w:rPr>
                <w:rFonts w:eastAsia="Times New Roman"/>
                <w:sz w:val="18"/>
                <w:szCs w:val="18"/>
              </w:rPr>
              <w:br/>
              <w:t>3.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8D3C4B">
              <w:rPr>
                <w:rFonts w:eastAsia="Times New Roman"/>
                <w:sz w:val="18"/>
                <w:szCs w:val="18"/>
              </w:rPr>
              <w:br/>
              <w:t>4.   Мощностная характеристика центрального учреждения культуры клубного типа городского округа должна составлять не менее 500 зрительских мест.</w:t>
            </w:r>
            <w:r w:rsidRPr="008D3C4B">
              <w:rPr>
                <w:rFonts w:eastAsia="Times New Roman"/>
                <w:sz w:val="18"/>
                <w:szCs w:val="18"/>
              </w:rPr>
              <w:br/>
              <w:t>5.   В зависимости от состава и объема фондов выставочные залы и картинные галереи могут являться структурными подразделениями музеев.</w:t>
            </w:r>
            <w:r w:rsidRPr="008D3C4B">
              <w:rPr>
                <w:rFonts w:eastAsia="Times New Roman"/>
                <w:sz w:val="18"/>
                <w:szCs w:val="18"/>
              </w:rPr>
              <w:br/>
              <w:t>6.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8D3C4B">
              <w:rPr>
                <w:rFonts w:eastAsia="Times New Roman"/>
                <w:sz w:val="18"/>
                <w:szCs w:val="18"/>
              </w:rPr>
              <w:br/>
              <w:t xml:space="preserve">7.   Кинотеатр рекомендуется размещать в административном центре городского округа.             </w:t>
            </w:r>
          </w:p>
          <w:p w:rsidR="004E3A47" w:rsidRPr="008D3C4B" w:rsidRDefault="004E3A47" w:rsidP="00434D27">
            <w:pPr>
              <w:ind w:firstLine="0"/>
              <w:jc w:val="left"/>
              <w:rPr>
                <w:rFonts w:eastAsia="Times New Roman"/>
                <w:sz w:val="18"/>
                <w:szCs w:val="18"/>
              </w:rPr>
            </w:pPr>
            <w:r w:rsidRPr="008D3C4B">
              <w:rPr>
                <w:rFonts w:eastAsia="Times New Roman"/>
                <w:sz w:val="18"/>
                <w:szCs w:val="18"/>
              </w:rPr>
              <w:t>8.</w:t>
            </w:r>
            <w:r w:rsidR="006A265B" w:rsidRPr="008D3C4B">
              <w:rPr>
                <w:rFonts w:eastAsia="Times New Roman"/>
                <w:sz w:val="18"/>
                <w:szCs w:val="18"/>
              </w:rPr>
              <w:t xml:space="preserve"> Параметры</w:t>
            </w:r>
            <w:r w:rsidRPr="008D3C4B">
              <w:rPr>
                <w:rFonts w:eastAsia="Times New Roman"/>
                <w:sz w:val="18"/>
                <w:szCs w:val="18"/>
              </w:rPr>
              <w:t xml:space="preserve"> детских площадок приняты в соответствии со сводным стандартом благоустройства массивов ИЖС Белгородской области</w:t>
            </w:r>
            <w:r w:rsidR="006A265B" w:rsidRPr="008D3C4B">
              <w:rPr>
                <w:rFonts w:eastAsia="Times New Roman"/>
                <w:sz w:val="18"/>
                <w:szCs w:val="18"/>
              </w:rPr>
              <w:t>.</w:t>
            </w:r>
          </w:p>
          <w:p w:rsidR="004E3A47" w:rsidRPr="008D3C4B" w:rsidRDefault="004E3A47" w:rsidP="00434D27">
            <w:pPr>
              <w:ind w:firstLine="0"/>
              <w:jc w:val="left"/>
              <w:rPr>
                <w:rFonts w:eastAsia="Times New Roman"/>
                <w:sz w:val="18"/>
                <w:szCs w:val="18"/>
              </w:rPr>
            </w:pPr>
            <w:r w:rsidRPr="008D3C4B">
              <w:rPr>
                <w:rFonts w:eastAsia="Times New Roman"/>
                <w:sz w:val="18"/>
                <w:szCs w:val="18"/>
              </w:rPr>
              <w:lastRenderedPageBreak/>
              <w:t>9.Для организации площадок для детей дошкольного возраста рекомендуется использования искусственного ударо</w:t>
            </w:r>
            <w:r w:rsidR="00DA0430" w:rsidRPr="008D3C4B">
              <w:rPr>
                <w:rFonts w:eastAsia="Times New Roman"/>
                <w:sz w:val="18"/>
                <w:szCs w:val="18"/>
              </w:rPr>
              <w:t>поглощающего</w:t>
            </w:r>
            <w:r w:rsidRPr="008D3C4B">
              <w:rPr>
                <w:rFonts w:eastAsia="Times New Roman"/>
                <w:sz w:val="18"/>
                <w:szCs w:val="18"/>
              </w:rPr>
              <w:t xml:space="preserve"> покрытия;                                                                            </w:t>
            </w:r>
          </w:p>
          <w:p w:rsidR="004E3A47" w:rsidRPr="008D3C4B" w:rsidRDefault="004E3A47" w:rsidP="00434D27">
            <w:pPr>
              <w:ind w:firstLine="0"/>
              <w:jc w:val="left"/>
              <w:rPr>
                <w:rFonts w:eastAsia="Times New Roman"/>
                <w:sz w:val="18"/>
                <w:szCs w:val="18"/>
              </w:rPr>
            </w:pPr>
            <w:r w:rsidRPr="008D3C4B">
              <w:rPr>
                <w:rFonts w:eastAsia="Times New Roman"/>
                <w:sz w:val="18"/>
                <w:szCs w:val="18"/>
              </w:rPr>
              <w:t>10. Организацию площадок для детей школьного возраста необходимо выполнить с обязательным учетом зон безопасности оборудования. Игровые комплексы использовать из природных материалов</w:t>
            </w:r>
            <w:r w:rsidRPr="008D3C4B">
              <w:rPr>
                <w:rFonts w:eastAsia="Times New Roman"/>
                <w:sz w:val="18"/>
                <w:szCs w:val="18"/>
              </w:rPr>
              <w:br/>
              <w:t xml:space="preserve">11. Для организации комфортного пребывания на детских и спортивных площадках рекомендуется устройство линейных посадок деревьев и кустарников с шагом 5 м. Вдоль основных пешеходных маршрутов использовать живую изгородь с высотой кустарника не более 1.2 м;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12.Для ограничения движения детей выполнять устройство непрерывной живой изгороди по периметру детской игровой площадки;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13.Во избежание перегрева рекомендуется групповая посадка деревьев в зонах детских площадок   </w:t>
            </w:r>
          </w:p>
          <w:p w:rsidR="004E3A47" w:rsidRPr="008D3C4B" w:rsidRDefault="004E3A47" w:rsidP="009E3977">
            <w:pPr>
              <w:ind w:firstLine="0"/>
              <w:jc w:val="left"/>
              <w:rPr>
                <w:rFonts w:eastAsia="Times New Roman"/>
                <w:sz w:val="18"/>
                <w:szCs w:val="18"/>
              </w:rPr>
            </w:pPr>
            <w:r w:rsidRPr="008D3C4B">
              <w:rPr>
                <w:rFonts w:eastAsia="Times New Roman"/>
                <w:sz w:val="18"/>
                <w:szCs w:val="18"/>
              </w:rPr>
              <w:t xml:space="preserve">14.При проектировании детских и спортивных площадок руководствоваться сводным стандартом Благоустройства массивов ИЖС Белгородской области  </w:t>
            </w:r>
          </w:p>
        </w:tc>
      </w:tr>
      <w:tr w:rsidR="004E3A47" w:rsidRPr="008D3C4B" w:rsidTr="008D3C4B">
        <w:trPr>
          <w:trHeight w:val="339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 </w:t>
            </w:r>
          </w:p>
        </w:tc>
        <w:tc>
          <w:tcPr>
            <w:tcW w:w="2962"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9878" w:type="dxa"/>
            <w:gridSpan w:val="5"/>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1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в области туризма и рекреации</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Зоны массового кратковременного отдыха</w:t>
            </w:r>
          </w:p>
        </w:tc>
        <w:tc>
          <w:tcPr>
            <w:tcW w:w="6432" w:type="dxa"/>
            <w:gridSpan w:val="3"/>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земельного участка, кв. м на одного посетителя [1]</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 мин на транспорте</w:t>
            </w:r>
          </w:p>
        </w:tc>
      </w:tr>
      <w:tr w:rsidR="004E3A47" w:rsidRPr="008D3C4B" w:rsidTr="008D3C4B">
        <w:trPr>
          <w:trHeight w:val="36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общего пользования рекреационного назначения (парки, лесопарки, скверы, бульвары и др)</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суммарная площадь озелененных территорий общего пользования[3], кв.м/человек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Малый город</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Сельский населенный пункт</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территорий парков, садов, скверов не менее, га</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городских парков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парков планировочных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садов жилых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скверов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объекта, кв.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(для детей)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Размера объекта,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протяженность береговой полосы пляжа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Проходы к береговым полосам водных объектов общего пользования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 м</w:t>
            </w:r>
          </w:p>
        </w:tc>
      </w:tr>
      <w:tr w:rsidR="004E3A47" w:rsidRPr="008D3C4B" w:rsidTr="008D3C4B">
        <w:trPr>
          <w:trHeight w:val="5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Коллективные средства размещения</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гостиницами [1],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для размещения объекта [3], кв. м на 1 место</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туристские гостиницы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базы отдыха предприятий и организаций, молодежные лагеря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140-160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кемпинги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135-150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78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9E3977">
            <w:pPr>
              <w:ind w:firstLine="0"/>
              <w:jc w:val="left"/>
              <w:rPr>
                <w:rFonts w:eastAsia="Times New Roman"/>
                <w:sz w:val="18"/>
                <w:szCs w:val="18"/>
              </w:rPr>
            </w:pPr>
            <w:r w:rsidRPr="008D3C4B">
              <w:rPr>
                <w:rFonts w:eastAsia="Times New Roman"/>
                <w:sz w:val="18"/>
                <w:szCs w:val="18"/>
              </w:rPr>
              <w:t>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8D3C4B">
              <w:rPr>
                <w:rFonts w:eastAsia="Times New Roman"/>
                <w:sz w:val="18"/>
                <w:szCs w:val="18"/>
              </w:rPr>
              <w:br/>
              <w:t xml:space="preserve">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4E3A47" w:rsidRPr="008D3C4B" w:rsidRDefault="004E3A47" w:rsidP="009E3977">
            <w:pPr>
              <w:ind w:firstLine="0"/>
              <w:jc w:val="left"/>
              <w:rPr>
                <w:rFonts w:eastAsia="Times New Roman"/>
                <w:sz w:val="18"/>
                <w:szCs w:val="18"/>
              </w:rPr>
            </w:pPr>
            <w:r w:rsidRPr="008D3C4B">
              <w:rPr>
                <w:rFonts w:eastAsia="Times New Roman"/>
                <w:sz w:val="18"/>
                <w:szCs w:val="18"/>
              </w:rPr>
              <w:t>3. Значение расчетного показателя принято в соответствии с СП 42.13330.2011.</w:t>
            </w:r>
          </w:p>
        </w:tc>
      </w:tr>
      <w:tr w:rsidR="004E3A47" w:rsidRPr="008D3C4B" w:rsidTr="008D3C4B">
        <w:trPr>
          <w:trHeight w:val="499"/>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промышленности и сельского хозяйства</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[2],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Предприятия лакокрасочной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Продуктов органического синтеза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Обогатительные</w:t>
            </w:r>
            <w:r w:rsidRPr="008D3C4B">
              <w:rPr>
                <w:rFonts w:eastAsia="Times New Roman"/>
                <w:sz w:val="18"/>
                <w:szCs w:val="18"/>
              </w:rPr>
              <w:br/>
              <w:t xml:space="preserve">железной руды и по производству </w:t>
            </w:r>
            <w:r w:rsidR="00DA0430" w:rsidRPr="008D3C4B">
              <w:rPr>
                <w:rFonts w:eastAsia="Times New Roman"/>
                <w:sz w:val="18"/>
                <w:szCs w:val="18"/>
              </w:rPr>
              <w:t>«</w:t>
            </w:r>
            <w:r w:rsidRPr="008D3C4B">
              <w:rPr>
                <w:rFonts w:eastAsia="Times New Roman"/>
                <w:sz w:val="18"/>
                <w:szCs w:val="18"/>
              </w:rPr>
              <w:t>окаты</w:t>
            </w:r>
            <w:r w:rsidR="00281AA6" w:rsidRPr="008D3C4B">
              <w:rPr>
                <w:rFonts w:eastAsia="Times New Roman"/>
                <w:sz w:val="18"/>
                <w:szCs w:val="18"/>
              </w:rPr>
              <w:t>ш</w:t>
            </w:r>
            <w:r w:rsidRPr="008D3C4B">
              <w:rPr>
                <w:rFonts w:eastAsia="Times New Roman"/>
                <w:sz w:val="18"/>
                <w:szCs w:val="18"/>
              </w:rPr>
              <w:t>ей</w:t>
            </w:r>
            <w:r w:rsidR="00DA0430" w:rsidRPr="008D3C4B">
              <w:rPr>
                <w:rFonts w:eastAsia="Times New Roman"/>
                <w:sz w:val="18"/>
                <w:szCs w:val="18"/>
              </w:rPr>
              <w:t>»</w:t>
            </w:r>
            <w:r w:rsidRPr="008D3C4B">
              <w:rPr>
                <w:rFonts w:eastAsia="Times New Roman"/>
                <w:sz w:val="18"/>
                <w:szCs w:val="18"/>
              </w:rPr>
              <w:br/>
              <w:t>мощностью, млн тонн/год:</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целлюлозно-бумажной</w:t>
            </w:r>
            <w:r w:rsidRPr="008D3C4B">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Целлюлозно-бумажные и целлюлозно-картонные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Переделочные бумажные и картонные, работающие на привозной целлюлозе и макулатуре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Технологического</w:t>
            </w:r>
            <w:r w:rsidRPr="008D3C4B">
              <w:rPr>
                <w:rFonts w:eastAsia="Times New Roman"/>
                <w:sz w:val="18"/>
                <w:szCs w:val="18"/>
              </w:rPr>
              <w:br/>
              <w:t>оборудования для легкой, текстильной, пищевой, комбикормовой и полиграфической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Художественных изделий из металла и камня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Стальных строительных конструкций (в том числе из труб)</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Извести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 при привязном и беспривязном содержании коров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 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800 и 1200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Мясные с полным</w:t>
            </w:r>
            <w:r w:rsidRPr="008D3C4B">
              <w:rPr>
                <w:rFonts w:eastAsia="Times New Roman"/>
                <w:sz w:val="18"/>
                <w:szCs w:val="18"/>
              </w:rPr>
              <w:br/>
              <w:t>оборотом стада и репродукторные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900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Доращивания и откорма крупного рогатого скота,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Выращивания телят, доращивания и откорма молодняка,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площадки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46; 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1000 и 2000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товарные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Репродукторные,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 законченным производственным циклом, на 6000 и 12000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200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овцеводческие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тонкорунные и полутонкорунные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и 6000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6000 и 9000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 62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шубные и мясо-шерстно-</w:t>
            </w:r>
            <w:r w:rsidRPr="008D3C4B">
              <w:rPr>
                <w:rFonts w:eastAsia="Times New Roman"/>
                <w:sz w:val="18"/>
                <w:szCs w:val="18"/>
              </w:rPr>
              <w:br/>
              <w:t>молочные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500, 1000 и 2000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 45; 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2000 и 3000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6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молодняка и взрослого поголовья, на 1000 и 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 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тыс. кур-несушек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400-500 тыс. кур-</w:t>
            </w:r>
            <w:r w:rsidRPr="008D3C4B">
              <w:rPr>
                <w:rFonts w:eastAsia="Times New Roman"/>
                <w:sz w:val="18"/>
                <w:szCs w:val="18"/>
              </w:rPr>
              <w:br/>
              <w:t>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6 и 10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w:t>
            </w:r>
            <w:r w:rsidRPr="008D3C4B">
              <w:rPr>
                <w:rFonts w:eastAsia="Times New Roman"/>
                <w:sz w:val="18"/>
                <w:szCs w:val="18"/>
              </w:rPr>
              <w:br/>
              <w:t>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убоя и переработки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100 тыс.</w:t>
            </w:r>
            <w:r w:rsidRPr="008D3C4B">
              <w:rPr>
                <w:rFonts w:eastAsia="Times New Roman"/>
                <w:sz w:val="18"/>
                <w:szCs w:val="18"/>
              </w:rPr>
              <w:br/>
              <w:t>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Племрепродуктор на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и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или</w:t>
            </w:r>
            <w:r w:rsidRPr="008D3C4B">
              <w:rPr>
                <w:rFonts w:eastAsia="Times New Roman"/>
                <w:sz w:val="18"/>
                <w:szCs w:val="18"/>
              </w:rPr>
              <w:br/>
              <w:t>хранению сельскохозяйственной продукции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хранению семян и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обработке продовольственного и фуражного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Фермерские                     (крестьянские) хозяйства</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производству молока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доращиванию и откорму крупного рогатого скота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откорму свиней (с законченным производственным циклом)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Птицеводческие яичного направления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Сахарные заводы при</w:t>
            </w:r>
            <w:r w:rsidRPr="008D3C4B">
              <w:rPr>
                <w:rFonts w:eastAsia="Times New Roman"/>
                <w:sz w:val="18"/>
                <w:szCs w:val="18"/>
              </w:rPr>
              <w:br/>
              <w:t>переработке свеклы, тыс.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3</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3 до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Хлеба и хлебобулочных</w:t>
            </w:r>
            <w:r w:rsidRPr="008D3C4B">
              <w:rPr>
                <w:rFonts w:eastAsia="Times New Roman"/>
                <w:sz w:val="18"/>
                <w:szCs w:val="18"/>
              </w:rPr>
              <w:br/>
              <w:t>изделий производственной мощностью,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Парфюмерно-</w:t>
            </w:r>
            <w:r w:rsidRPr="008D3C4B">
              <w:rPr>
                <w:rFonts w:eastAsia="Times New Roman"/>
                <w:sz w:val="18"/>
                <w:szCs w:val="18"/>
              </w:rPr>
              <w:br/>
              <w:t>косметических изделий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Плодоовощных</w:t>
            </w:r>
            <w:r w:rsidRPr="008D3C4B">
              <w:rPr>
                <w:rFonts w:eastAsia="Times New Roman"/>
                <w:sz w:val="18"/>
                <w:szCs w:val="18"/>
              </w:rPr>
              <w:br/>
              <w:t>консервов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Мяса (с цехами убоя и обескровливания)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молока</w:t>
            </w:r>
            <w:r w:rsidRPr="008D3C4B">
              <w:rPr>
                <w:rFonts w:eastAsia="Times New Roman"/>
                <w:sz w:val="18"/>
                <w:szCs w:val="18"/>
              </w:rPr>
              <w:br/>
              <w:t>производственной мощностью в смену, 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Комбинаты хлебопродуктов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складов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Вместимость складов [1],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Овощехранилиша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 овощехранилища,</w:t>
            </w:r>
            <w:r w:rsidRPr="008D3C4B">
              <w:rPr>
                <w:rFonts w:eastAsia="Times New Roman"/>
                <w:sz w:val="18"/>
                <w:szCs w:val="18"/>
              </w:rPr>
              <w:br/>
            </w:r>
            <w:r w:rsidRPr="008D3C4B">
              <w:rPr>
                <w:rFonts w:eastAsia="Times New Roman"/>
                <w:sz w:val="18"/>
                <w:szCs w:val="18"/>
              </w:rPr>
              <w:lastRenderedPageBreak/>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380</w:t>
            </w:r>
          </w:p>
        </w:tc>
        <w:tc>
          <w:tcPr>
            <w:tcW w:w="1814" w:type="dxa"/>
            <w:tcBorders>
              <w:top w:val="nil"/>
              <w:left w:val="nil"/>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18.13330.2011.</w:t>
            </w:r>
          </w:p>
        </w:tc>
      </w:tr>
      <w:tr w:rsidR="004E3A47" w:rsidRPr="008D3C4B" w:rsidTr="008D3C4B">
        <w:trPr>
          <w:trHeight w:val="499"/>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в области инвестиционной деятельности</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горнорудного комплекса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9E3977">
            <w:pPr>
              <w:ind w:firstLine="0"/>
              <w:rPr>
                <w:rFonts w:eastAsia="Times New Roman"/>
                <w:sz w:val="18"/>
                <w:szCs w:val="18"/>
              </w:rPr>
            </w:pPr>
            <w:r w:rsidRPr="008D3C4B">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городского округа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9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научно-инновационной сферы деятельности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туризма и рекреации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агропромышленного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строительного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жилищного строительства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прочих направлений экономики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3762"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Места погребения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Кладбища традиционного захоронения, га /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0,24 (но не менее 0,5 и не более 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434D27" w:rsidTr="008D3C4B">
        <w:trPr>
          <w:trHeight w:val="585"/>
        </w:trPr>
        <w:tc>
          <w:tcPr>
            <w:tcW w:w="3762" w:type="dxa"/>
            <w:gridSpan w:val="2"/>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auto"/>
            </w:tcBorders>
            <w:shd w:val="clear" w:color="auto" w:fill="auto"/>
            <w:vAlign w:val="center"/>
            <w:hideMark/>
          </w:tcPr>
          <w:p w:rsidR="004E3A47" w:rsidRPr="008D3C4B" w:rsidRDefault="00DC40F4" w:rsidP="00434D27">
            <w:pPr>
              <w:ind w:firstLine="0"/>
              <w:jc w:val="center"/>
              <w:rPr>
                <w:rFonts w:eastAsia="Times New Roman"/>
                <w:sz w:val="18"/>
                <w:szCs w:val="18"/>
              </w:rPr>
            </w:pPr>
            <w:r>
              <w:rPr>
                <w:rFonts w:eastAsia="Times New Roman"/>
                <w:sz w:val="18"/>
                <w:szCs w:val="18"/>
              </w:rPr>
              <w:t>К</w:t>
            </w:r>
            <w:r w:rsidR="004E3A47" w:rsidRPr="008D3C4B">
              <w:rPr>
                <w:rFonts w:eastAsia="Times New Roman"/>
                <w:sz w:val="18"/>
                <w:szCs w:val="18"/>
              </w:rPr>
              <w:t>ладбище урновых захоронений после кремации,  га / 1000 чел.</w:t>
            </w:r>
          </w:p>
        </w:tc>
        <w:tc>
          <w:tcPr>
            <w:tcW w:w="1632" w:type="dxa"/>
            <w:tcBorders>
              <w:top w:val="nil"/>
              <w:left w:val="nil"/>
              <w:bottom w:val="single" w:sz="8"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8" w:space="0" w:color="auto"/>
              <w:right w:val="single" w:sz="8" w:space="0" w:color="auto"/>
            </w:tcBorders>
            <w:shd w:val="clear" w:color="auto" w:fill="auto"/>
            <w:vAlign w:val="center"/>
            <w:hideMark/>
          </w:tcPr>
          <w:p w:rsidR="004E3A47" w:rsidRPr="00434D27" w:rsidRDefault="004E3A47" w:rsidP="00434D27">
            <w:pPr>
              <w:ind w:firstLine="0"/>
              <w:jc w:val="center"/>
              <w:rPr>
                <w:rFonts w:eastAsia="Times New Roman"/>
                <w:sz w:val="18"/>
                <w:szCs w:val="18"/>
              </w:rPr>
            </w:pPr>
            <w:r w:rsidRPr="008D3C4B">
              <w:rPr>
                <w:rFonts w:eastAsia="Times New Roman"/>
                <w:sz w:val="18"/>
                <w:szCs w:val="18"/>
              </w:rPr>
              <w:t>-</w:t>
            </w:r>
          </w:p>
        </w:tc>
      </w:tr>
    </w:tbl>
    <w:p w:rsidR="00434D27" w:rsidRDefault="00434D27" w:rsidP="00CD3BE9">
      <w:pPr>
        <w:pStyle w:val="ConsPlusNormal"/>
        <w:jc w:val="center"/>
        <w:outlineLvl w:val="1"/>
        <w:rPr>
          <w:rFonts w:ascii="Times New Roman" w:hAnsi="Times New Roman" w:cs="Times New Roman"/>
          <w:b/>
          <w:sz w:val="28"/>
          <w:szCs w:val="28"/>
        </w:rPr>
        <w:sectPr w:rsidR="00434D27" w:rsidSect="009A15BA">
          <w:pgSz w:w="16838" w:h="11906" w:orient="landscape"/>
          <w:pgMar w:top="1418" w:right="567" w:bottom="993" w:left="567" w:header="709" w:footer="709" w:gutter="0"/>
          <w:cols w:space="708"/>
          <w:docGrid w:linePitch="360"/>
        </w:sectPr>
      </w:pPr>
    </w:p>
    <w:p w:rsidR="00CD3BE9" w:rsidRPr="009F000B" w:rsidRDefault="00CD3BE9" w:rsidP="00CD3BE9">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lastRenderedPageBreak/>
        <w:t>III</w:t>
      </w:r>
      <w:r w:rsidRPr="009F000B">
        <w:rPr>
          <w:rFonts w:ascii="Times New Roman" w:hAnsi="Times New Roman" w:cs="Times New Roman"/>
          <w:b/>
          <w:sz w:val="26"/>
          <w:szCs w:val="26"/>
        </w:rPr>
        <w:t>. Правила и область применения расчетных показателей,</w:t>
      </w:r>
    </w:p>
    <w:p w:rsidR="00CD3BE9" w:rsidRPr="009F000B" w:rsidRDefault="00CD3BE9" w:rsidP="00CD3BE9">
      <w:pPr>
        <w:pStyle w:val="ConsPlusNormal"/>
        <w:jc w:val="center"/>
        <w:rPr>
          <w:rFonts w:ascii="Times New Roman" w:hAnsi="Times New Roman" w:cs="Times New Roman"/>
          <w:b/>
          <w:sz w:val="26"/>
          <w:szCs w:val="26"/>
        </w:rPr>
      </w:pPr>
      <w:r w:rsidRPr="009F000B">
        <w:rPr>
          <w:rFonts w:ascii="Times New Roman" w:hAnsi="Times New Roman" w:cs="Times New Roman"/>
          <w:b/>
          <w:sz w:val="26"/>
          <w:szCs w:val="26"/>
        </w:rPr>
        <w:t>содержащихся в основной части местных нормативов</w:t>
      </w:r>
    </w:p>
    <w:p w:rsidR="00CD3BE9" w:rsidRPr="009F000B" w:rsidRDefault="00CD3BE9" w:rsidP="00CD3BE9">
      <w:pPr>
        <w:pStyle w:val="ConsPlusNormal"/>
        <w:jc w:val="center"/>
        <w:rPr>
          <w:rFonts w:ascii="Times New Roman" w:hAnsi="Times New Roman" w:cs="Times New Roman"/>
          <w:b/>
          <w:sz w:val="26"/>
          <w:szCs w:val="26"/>
        </w:rPr>
      </w:pPr>
      <w:r w:rsidRPr="009F000B">
        <w:rPr>
          <w:rFonts w:ascii="Times New Roman" w:hAnsi="Times New Roman" w:cs="Times New Roman"/>
          <w:b/>
          <w:sz w:val="26"/>
          <w:szCs w:val="26"/>
        </w:rPr>
        <w:t>градостроительного проектирования</w:t>
      </w:r>
    </w:p>
    <w:p w:rsidR="00CD3BE9" w:rsidRPr="009F000B" w:rsidRDefault="00CD3BE9" w:rsidP="00CD3BE9">
      <w:pPr>
        <w:pStyle w:val="ConsPlusNormal"/>
        <w:jc w:val="center"/>
        <w:rPr>
          <w:rFonts w:ascii="Times New Roman" w:hAnsi="Times New Roman" w:cs="Times New Roman"/>
          <w:sz w:val="26"/>
          <w:szCs w:val="26"/>
        </w:rPr>
      </w:pPr>
    </w:p>
    <w:p w:rsidR="00CD3BE9" w:rsidRPr="009F000B" w:rsidRDefault="00754FD4" w:rsidP="002B3703">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3.1 </w:t>
      </w:r>
      <w:r w:rsidR="00CD3BE9" w:rsidRPr="009F000B">
        <w:rPr>
          <w:rFonts w:ascii="Times New Roman" w:hAnsi="Times New Roman" w:cs="Times New Roman"/>
          <w:sz w:val="26"/>
          <w:szCs w:val="26"/>
        </w:rPr>
        <w:t>Расчетные показатели минимально допустимого уровня обеспеченности объектами местного значения</w:t>
      </w:r>
      <w:r w:rsidR="00963FEE" w:rsidRPr="009F000B">
        <w:rPr>
          <w:rFonts w:ascii="Times New Roman" w:hAnsi="Times New Roman" w:cs="Times New Roman"/>
          <w:sz w:val="26"/>
          <w:szCs w:val="26"/>
        </w:rPr>
        <w:t>, объектами благоустройства</w:t>
      </w:r>
      <w:r w:rsidR="00CD3BE9" w:rsidRPr="009F000B">
        <w:rPr>
          <w:rFonts w:ascii="Times New Roman" w:hAnsi="Times New Roman" w:cs="Times New Roman"/>
          <w:sz w:val="26"/>
          <w:szCs w:val="26"/>
        </w:rPr>
        <w:t xml:space="preserve"> и расчетные показатели максимально допустимого уровня территориальной доступности таких объектов для населения </w:t>
      </w:r>
      <w:r w:rsidR="00EA3DB7" w:rsidRPr="009F000B">
        <w:rPr>
          <w:rFonts w:ascii="Times New Roman" w:hAnsi="Times New Roman" w:cs="Times New Roman"/>
          <w:sz w:val="26"/>
          <w:szCs w:val="26"/>
        </w:rPr>
        <w:t xml:space="preserve">городского </w:t>
      </w:r>
      <w:r w:rsidR="00DA0430" w:rsidRPr="009F000B">
        <w:rPr>
          <w:rFonts w:ascii="Times New Roman" w:hAnsi="Times New Roman" w:cs="Times New Roman"/>
          <w:sz w:val="26"/>
          <w:szCs w:val="26"/>
        </w:rPr>
        <w:t>округа</w:t>
      </w:r>
      <w:r w:rsidR="00CD3BE9" w:rsidRPr="009F000B">
        <w:rPr>
          <w:rFonts w:ascii="Times New Roman" w:hAnsi="Times New Roman" w:cs="Times New Roman"/>
          <w:sz w:val="26"/>
          <w:szCs w:val="26"/>
        </w:rPr>
        <w:t xml:space="preserve">, установленные в местных нормативах градостроительного проектирования </w:t>
      </w:r>
      <w:r w:rsidR="00862006" w:rsidRPr="009F000B">
        <w:rPr>
          <w:rFonts w:ascii="Times New Roman" w:hAnsi="Times New Roman" w:cs="Times New Roman"/>
          <w:sz w:val="26"/>
          <w:szCs w:val="26"/>
        </w:rPr>
        <w:t xml:space="preserve">Новооскольского </w:t>
      </w:r>
      <w:r w:rsidR="00963FEE" w:rsidRPr="009F000B">
        <w:rPr>
          <w:rFonts w:ascii="Times New Roman" w:hAnsi="Times New Roman" w:cs="Times New Roman"/>
          <w:sz w:val="26"/>
          <w:szCs w:val="26"/>
        </w:rPr>
        <w:t>городского округа</w:t>
      </w:r>
      <w:r w:rsidR="000276BB" w:rsidRPr="009F000B">
        <w:rPr>
          <w:rFonts w:ascii="Times New Roman" w:hAnsi="Times New Roman" w:cs="Times New Roman"/>
          <w:sz w:val="26"/>
          <w:szCs w:val="26"/>
        </w:rPr>
        <w:t xml:space="preserve"> Белгородской области</w:t>
      </w:r>
      <w:r w:rsidR="00CD3BE9" w:rsidRPr="009F000B">
        <w:rPr>
          <w:rFonts w:ascii="Times New Roman" w:hAnsi="Times New Roman" w:cs="Times New Roman"/>
          <w:sz w:val="26"/>
          <w:szCs w:val="26"/>
        </w:rPr>
        <w:t>, применяются при подготовке и внесении изменений в</w:t>
      </w:r>
      <w:r w:rsidR="00EA3DB7" w:rsidRPr="009F000B">
        <w:rPr>
          <w:rFonts w:ascii="Times New Roman" w:hAnsi="Times New Roman" w:cs="Times New Roman"/>
          <w:sz w:val="26"/>
          <w:szCs w:val="26"/>
        </w:rPr>
        <w:t xml:space="preserve"> генеральный план городского округа (ГП)</w:t>
      </w:r>
      <w:r w:rsidR="00CD3BE9" w:rsidRPr="009F000B">
        <w:rPr>
          <w:rFonts w:ascii="Times New Roman" w:hAnsi="Times New Roman" w:cs="Times New Roman"/>
          <w:sz w:val="26"/>
          <w:szCs w:val="26"/>
        </w:rPr>
        <w:t>, документацию по планировке территории (ДППТ), правила землепользования и застройки муниципальных образований (ПЗЗ).</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3.2. </w:t>
      </w:r>
      <w:r w:rsidR="00CD3BE9" w:rsidRPr="009F000B">
        <w:rPr>
          <w:rFonts w:ascii="Times New Roman" w:hAnsi="Times New Roman" w:cs="Times New Roman"/>
          <w:sz w:val="26"/>
          <w:szCs w:val="26"/>
        </w:rPr>
        <w:t>Утвержденные МНГП</w:t>
      </w:r>
      <w:r w:rsidR="00862006" w:rsidRPr="009F000B">
        <w:rPr>
          <w:rFonts w:ascii="Times New Roman" w:hAnsi="Times New Roman" w:cs="Times New Roman"/>
          <w:sz w:val="26"/>
          <w:szCs w:val="26"/>
        </w:rPr>
        <w:t xml:space="preserve"> Новооскольского </w:t>
      </w:r>
      <w:r w:rsidR="00EA3DB7" w:rsidRPr="009F000B">
        <w:rPr>
          <w:rFonts w:ascii="Times New Roman" w:hAnsi="Times New Roman" w:cs="Times New Roman"/>
          <w:sz w:val="26"/>
          <w:szCs w:val="26"/>
        </w:rPr>
        <w:t>городского округа</w:t>
      </w:r>
      <w:r w:rsidR="00862006" w:rsidRPr="009F000B">
        <w:rPr>
          <w:rFonts w:ascii="Times New Roman" w:hAnsi="Times New Roman" w:cs="Times New Roman"/>
          <w:sz w:val="26"/>
          <w:szCs w:val="26"/>
        </w:rPr>
        <w:t xml:space="preserve"> </w:t>
      </w:r>
      <w:r w:rsidR="000276BB" w:rsidRPr="009F000B">
        <w:rPr>
          <w:rFonts w:ascii="Times New Roman" w:hAnsi="Times New Roman" w:cs="Times New Roman"/>
          <w:sz w:val="26"/>
          <w:szCs w:val="26"/>
        </w:rPr>
        <w:t>Белгородской области</w:t>
      </w:r>
      <w:r w:rsidR="00862006" w:rsidRPr="009F000B">
        <w:rPr>
          <w:rFonts w:ascii="Times New Roman" w:hAnsi="Times New Roman" w:cs="Times New Roman"/>
          <w:sz w:val="26"/>
          <w:szCs w:val="26"/>
        </w:rPr>
        <w:t xml:space="preserve"> </w:t>
      </w:r>
      <w:r w:rsidR="00CD3BE9" w:rsidRPr="009F000B">
        <w:rPr>
          <w:rFonts w:ascii="Times New Roman" w:hAnsi="Times New Roman" w:cs="Times New Roman"/>
          <w:sz w:val="26"/>
          <w:szCs w:val="26"/>
        </w:rPr>
        <w:t>подлежат применению:</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3.2.1. О</w:t>
      </w:r>
      <w:r w:rsidR="00CD3BE9" w:rsidRPr="009F000B">
        <w:rPr>
          <w:rFonts w:ascii="Times New Roman" w:hAnsi="Times New Roman" w:cs="Times New Roman"/>
          <w:sz w:val="26"/>
          <w:szCs w:val="26"/>
        </w:rPr>
        <w:t xml:space="preserve">рганами государственной власти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3.2.2. О</w:t>
      </w:r>
      <w:r w:rsidR="00CD3BE9" w:rsidRPr="009F000B">
        <w:rPr>
          <w:rFonts w:ascii="Times New Roman" w:hAnsi="Times New Roman" w:cs="Times New Roman"/>
          <w:sz w:val="26"/>
          <w:szCs w:val="26"/>
        </w:rPr>
        <w:t>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70113E" w:rsidRPr="009F000B">
        <w:rPr>
          <w:rFonts w:ascii="Times New Roman" w:hAnsi="Times New Roman" w:cs="Times New Roman"/>
          <w:sz w:val="26"/>
          <w:szCs w:val="26"/>
        </w:rPr>
        <w:t xml:space="preserve"> </w:t>
      </w:r>
      <w:r w:rsidR="00CD3BE9" w:rsidRPr="009F000B">
        <w:rPr>
          <w:rFonts w:ascii="Times New Roman" w:hAnsi="Times New Roman" w:cs="Times New Roman"/>
          <w:sz w:val="26"/>
          <w:szCs w:val="26"/>
        </w:rPr>
        <w:t>муниципального образования;</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3.3. Р</w:t>
      </w:r>
      <w:r w:rsidR="00CD3BE9" w:rsidRPr="009F000B">
        <w:rPr>
          <w:rFonts w:ascii="Times New Roman" w:hAnsi="Times New Roman" w:cs="Times New Roman"/>
          <w:sz w:val="26"/>
          <w:szCs w:val="26"/>
        </w:rPr>
        <w:t>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3.4. </w:t>
      </w:r>
      <w:r w:rsidR="00CD3BE9" w:rsidRPr="009F000B">
        <w:rPr>
          <w:rFonts w:ascii="Times New Roman" w:hAnsi="Times New Roman" w:cs="Times New Roman"/>
          <w:sz w:val="26"/>
          <w:szCs w:val="26"/>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w:t>
      </w:r>
      <w:r w:rsidR="00862006" w:rsidRPr="009F000B">
        <w:rPr>
          <w:rFonts w:ascii="Times New Roman" w:hAnsi="Times New Roman" w:cs="Times New Roman"/>
          <w:sz w:val="26"/>
          <w:szCs w:val="26"/>
        </w:rPr>
        <w:t xml:space="preserve"> </w:t>
      </w:r>
      <w:r w:rsidR="000276BB"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установленных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3.5. </w:t>
      </w:r>
      <w:r w:rsidR="00CD3BE9" w:rsidRPr="009F000B">
        <w:rPr>
          <w:rFonts w:ascii="Times New Roman" w:hAnsi="Times New Roman" w:cs="Times New Roman"/>
          <w:sz w:val="26"/>
          <w:szCs w:val="26"/>
        </w:rPr>
        <w:t xml:space="preserve">В случае внесения изменений в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 xml:space="preserve">городского округа </w:t>
      </w:r>
      <w:r w:rsidR="000276BB"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применению подлежат расчетные показатели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 учетом требований федерального законодательства.</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3.6. </w:t>
      </w:r>
      <w:r w:rsidR="00CD3BE9" w:rsidRPr="009F000B">
        <w:rPr>
          <w:rFonts w:ascii="Times New Roman" w:hAnsi="Times New Roman" w:cs="Times New Roman"/>
          <w:sz w:val="26"/>
          <w:szCs w:val="26"/>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w:t>
      </w:r>
      <w:r w:rsidR="00862006" w:rsidRPr="009F000B">
        <w:rPr>
          <w:rFonts w:ascii="Times New Roman" w:hAnsi="Times New Roman" w:cs="Times New Roman"/>
          <w:sz w:val="26"/>
          <w:szCs w:val="26"/>
        </w:rPr>
        <w:t xml:space="preserve"> </w:t>
      </w:r>
      <w:r w:rsidR="000276BB"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установленных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3.7. </w:t>
      </w:r>
      <w:r w:rsidR="00CD3BE9" w:rsidRPr="009F000B">
        <w:rPr>
          <w:rFonts w:ascii="Times New Roman" w:hAnsi="Times New Roman" w:cs="Times New Roman"/>
          <w:sz w:val="26"/>
          <w:szCs w:val="26"/>
        </w:rPr>
        <w:t xml:space="preserve">В случае внесения изменений в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00CD3BE9" w:rsidRPr="009F000B">
        <w:rPr>
          <w:rFonts w:ascii="Times New Roman" w:hAnsi="Times New Roman" w:cs="Times New Roman"/>
          <w:sz w:val="26"/>
          <w:szCs w:val="26"/>
        </w:rPr>
        <w:lastRenderedPageBreak/>
        <w:t xml:space="preserve">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w:t>
      </w:r>
      <w:r w:rsidR="00862006" w:rsidRPr="009F000B">
        <w:rPr>
          <w:rFonts w:ascii="Times New Roman" w:hAnsi="Times New Roman" w:cs="Times New Roman"/>
          <w:sz w:val="26"/>
          <w:szCs w:val="26"/>
        </w:rPr>
        <w:t xml:space="preserve"> </w:t>
      </w:r>
      <w:r w:rsidR="000276BB"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применению подлежат расчетные показатели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 учетом требований федерального законодательства.</w:t>
      </w:r>
    </w:p>
    <w:p w:rsidR="00CD3BE9" w:rsidRPr="009F000B" w:rsidRDefault="00CD3BE9" w:rsidP="00CD3BE9">
      <w:pPr>
        <w:widowControl w:val="0"/>
        <w:suppressAutoHyphens/>
        <w:ind w:firstLine="709"/>
        <w:rPr>
          <w:rFonts w:eastAsia="Times New Roman"/>
          <w:b/>
          <w:bCs/>
          <w:sz w:val="26"/>
          <w:szCs w:val="26"/>
        </w:rPr>
      </w:pPr>
    </w:p>
    <w:p w:rsidR="00CD3BE9" w:rsidRPr="009F000B" w:rsidRDefault="00CD3BE9" w:rsidP="002B3703">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t>IV</w:t>
      </w:r>
      <w:r w:rsidRPr="009F000B">
        <w:rPr>
          <w:rFonts w:ascii="Times New Roman" w:hAnsi="Times New Roman" w:cs="Times New Roman"/>
          <w:b/>
          <w:sz w:val="26"/>
          <w:szCs w:val="26"/>
        </w:rPr>
        <w:t>.</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Материалы по обоснованию расчетных показателей, содержащихся в</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основной части местных нормативов градостроительного проектирования</w:t>
      </w:r>
    </w:p>
    <w:p w:rsidR="00CD3BE9" w:rsidRPr="009F000B" w:rsidRDefault="00CD3BE9" w:rsidP="00CD3BE9">
      <w:pPr>
        <w:widowControl w:val="0"/>
        <w:suppressAutoHyphens/>
        <w:ind w:firstLine="0"/>
        <w:jc w:val="center"/>
        <w:rPr>
          <w:rFonts w:eastAsia="Times New Roman"/>
          <w:b/>
          <w:bCs/>
          <w:sz w:val="26"/>
          <w:szCs w:val="26"/>
        </w:rPr>
      </w:pPr>
    </w:p>
    <w:p w:rsidR="006C24B7" w:rsidRPr="009F000B" w:rsidRDefault="006C24B7" w:rsidP="00934674">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4.1. Перечень нормативных правовых актов и иных документов, использованных при подготовке местных нормативов градостроительного проектирования Новооскольского района Белгородской области.</w:t>
      </w:r>
    </w:p>
    <w:p w:rsidR="006C24B7" w:rsidRPr="009F000B" w:rsidRDefault="006C24B7" w:rsidP="006C24B7">
      <w:pPr>
        <w:pStyle w:val="1a"/>
        <w:ind w:firstLine="709"/>
        <w:jc w:val="both"/>
        <w:rPr>
          <w:sz w:val="26"/>
          <w:szCs w:val="26"/>
        </w:rPr>
      </w:pPr>
      <w:r w:rsidRPr="009F000B">
        <w:rPr>
          <w:sz w:val="26"/>
          <w:szCs w:val="26"/>
        </w:rPr>
        <w:t>4.1.1. Градостроительный кодекс Российской Федерации.</w:t>
      </w:r>
    </w:p>
    <w:p w:rsidR="006C24B7" w:rsidRPr="009F000B" w:rsidRDefault="006C24B7" w:rsidP="006C24B7">
      <w:pPr>
        <w:pStyle w:val="1a"/>
        <w:ind w:firstLine="709"/>
        <w:jc w:val="both"/>
        <w:rPr>
          <w:sz w:val="26"/>
          <w:szCs w:val="26"/>
        </w:rPr>
      </w:pPr>
      <w:r w:rsidRPr="009F000B">
        <w:rPr>
          <w:sz w:val="26"/>
          <w:szCs w:val="26"/>
        </w:rPr>
        <w:t>4.1.2. Водный кодекс Российской Федерации.</w:t>
      </w:r>
    </w:p>
    <w:p w:rsidR="006C24B7" w:rsidRPr="009F000B" w:rsidRDefault="006C24B7" w:rsidP="006C24B7">
      <w:pPr>
        <w:pStyle w:val="1a"/>
        <w:ind w:firstLine="709"/>
        <w:jc w:val="both"/>
        <w:rPr>
          <w:sz w:val="26"/>
          <w:szCs w:val="26"/>
        </w:rPr>
      </w:pPr>
      <w:r w:rsidRPr="009F000B">
        <w:rPr>
          <w:sz w:val="26"/>
          <w:szCs w:val="26"/>
        </w:rPr>
        <w:t>4.1.3. Лесной кодекс Российской Федерации.</w:t>
      </w:r>
    </w:p>
    <w:p w:rsidR="006C24B7" w:rsidRPr="009F000B" w:rsidRDefault="006C24B7" w:rsidP="006C24B7">
      <w:pPr>
        <w:pStyle w:val="1a"/>
        <w:ind w:firstLine="709"/>
        <w:jc w:val="both"/>
        <w:rPr>
          <w:sz w:val="26"/>
          <w:szCs w:val="26"/>
        </w:rPr>
      </w:pPr>
      <w:r w:rsidRPr="009F000B">
        <w:rPr>
          <w:sz w:val="26"/>
          <w:szCs w:val="26"/>
        </w:rPr>
        <w:t>4.1.4. Федеральный закон от 06.10.2003</w:t>
      </w:r>
      <w:r w:rsidR="006F3CBD" w:rsidRPr="009F000B">
        <w:rPr>
          <w:sz w:val="26"/>
          <w:szCs w:val="26"/>
        </w:rPr>
        <w:t xml:space="preserve"> г.</w:t>
      </w:r>
      <w:r w:rsidRPr="009F000B">
        <w:rPr>
          <w:sz w:val="26"/>
          <w:szCs w:val="26"/>
        </w:rPr>
        <w:t xml:space="preserve"> № 131-ФЗ «Об общих принципах организации местного самоуправления в Российской Федерации».</w:t>
      </w:r>
    </w:p>
    <w:p w:rsidR="006C24B7" w:rsidRPr="009F000B" w:rsidRDefault="006C24B7" w:rsidP="006C24B7">
      <w:pPr>
        <w:pStyle w:val="1a"/>
        <w:ind w:firstLine="709"/>
        <w:jc w:val="both"/>
        <w:rPr>
          <w:sz w:val="26"/>
          <w:szCs w:val="26"/>
        </w:rPr>
      </w:pPr>
      <w:r w:rsidRPr="009F000B">
        <w:rPr>
          <w:sz w:val="26"/>
          <w:szCs w:val="26"/>
        </w:rPr>
        <w:t>4.1.5. Федеральный закон от 22.10.2004</w:t>
      </w:r>
      <w:r w:rsidR="006F3CBD" w:rsidRPr="009F000B">
        <w:rPr>
          <w:sz w:val="26"/>
          <w:szCs w:val="26"/>
        </w:rPr>
        <w:t xml:space="preserve"> г.</w:t>
      </w:r>
      <w:r w:rsidRPr="009F000B">
        <w:rPr>
          <w:sz w:val="26"/>
          <w:szCs w:val="26"/>
        </w:rPr>
        <w:t xml:space="preserve"> № 125-ФЗ «Об архивном деле в Российской Федерации».</w:t>
      </w:r>
    </w:p>
    <w:p w:rsidR="006C24B7" w:rsidRPr="009F000B" w:rsidRDefault="006C24B7" w:rsidP="006C24B7">
      <w:pPr>
        <w:pStyle w:val="1a"/>
        <w:ind w:firstLine="709"/>
        <w:jc w:val="both"/>
        <w:rPr>
          <w:sz w:val="26"/>
          <w:szCs w:val="26"/>
        </w:rPr>
      </w:pPr>
      <w:r w:rsidRPr="009F000B">
        <w:rPr>
          <w:sz w:val="26"/>
          <w:szCs w:val="26"/>
        </w:rPr>
        <w:t xml:space="preserve">4.1.6. Федеральный закон от 2 6.03.2003 </w:t>
      </w:r>
      <w:r w:rsidR="006F3CBD" w:rsidRPr="009F000B">
        <w:rPr>
          <w:sz w:val="26"/>
          <w:szCs w:val="26"/>
        </w:rPr>
        <w:t xml:space="preserve">г. </w:t>
      </w:r>
      <w:r w:rsidRPr="009F000B">
        <w:rPr>
          <w:sz w:val="26"/>
          <w:szCs w:val="26"/>
        </w:rPr>
        <w:t>№ 35-ФЗ «Об электроэнергетике».</w:t>
      </w:r>
    </w:p>
    <w:p w:rsidR="006C24B7" w:rsidRPr="009F000B" w:rsidRDefault="006C24B7" w:rsidP="006C24B7">
      <w:pPr>
        <w:pStyle w:val="1a"/>
        <w:ind w:firstLine="709"/>
        <w:jc w:val="both"/>
        <w:rPr>
          <w:sz w:val="26"/>
          <w:szCs w:val="26"/>
        </w:rPr>
      </w:pPr>
      <w:r w:rsidRPr="009F000B">
        <w:rPr>
          <w:sz w:val="26"/>
          <w:szCs w:val="26"/>
        </w:rPr>
        <w:t>4.1.7. Федеральный  закон  от  31.03.1999</w:t>
      </w:r>
      <w:r w:rsidR="006F3CBD" w:rsidRPr="009F000B">
        <w:rPr>
          <w:sz w:val="26"/>
          <w:szCs w:val="26"/>
        </w:rPr>
        <w:t xml:space="preserve"> г.</w:t>
      </w:r>
      <w:r w:rsidRPr="009F000B">
        <w:rPr>
          <w:sz w:val="26"/>
          <w:szCs w:val="26"/>
        </w:rPr>
        <w:t xml:space="preserve">  №  69-ФЗ «О газоснабжении в Российской Федерации».</w:t>
      </w:r>
    </w:p>
    <w:p w:rsidR="006C24B7" w:rsidRPr="009F000B" w:rsidRDefault="006C24B7" w:rsidP="006C24B7">
      <w:pPr>
        <w:pStyle w:val="1a"/>
        <w:ind w:firstLine="709"/>
        <w:jc w:val="both"/>
        <w:rPr>
          <w:sz w:val="26"/>
          <w:szCs w:val="26"/>
        </w:rPr>
      </w:pPr>
      <w:r w:rsidRPr="009F000B">
        <w:rPr>
          <w:sz w:val="26"/>
          <w:szCs w:val="26"/>
        </w:rPr>
        <w:t>4.1.8. Федеральный закон от 07.07.2003</w:t>
      </w:r>
      <w:r w:rsidR="006F3CBD" w:rsidRPr="009F000B">
        <w:rPr>
          <w:sz w:val="26"/>
          <w:szCs w:val="26"/>
        </w:rPr>
        <w:t xml:space="preserve"> г.</w:t>
      </w:r>
      <w:r w:rsidRPr="009F000B">
        <w:rPr>
          <w:sz w:val="26"/>
          <w:szCs w:val="26"/>
        </w:rPr>
        <w:t xml:space="preserve">  № 126-ФЗ «О связи».</w:t>
      </w:r>
    </w:p>
    <w:p w:rsidR="006C24B7" w:rsidRPr="009F000B" w:rsidRDefault="006C24B7" w:rsidP="006C24B7">
      <w:pPr>
        <w:pStyle w:val="1a"/>
        <w:ind w:firstLine="709"/>
        <w:jc w:val="both"/>
        <w:rPr>
          <w:sz w:val="26"/>
          <w:szCs w:val="26"/>
        </w:rPr>
      </w:pPr>
      <w:r w:rsidRPr="009F000B">
        <w:rPr>
          <w:sz w:val="26"/>
          <w:szCs w:val="26"/>
        </w:rPr>
        <w:t>4.1.9. Феде</w:t>
      </w:r>
      <w:r w:rsidR="006F3CBD" w:rsidRPr="009F000B">
        <w:rPr>
          <w:sz w:val="26"/>
          <w:szCs w:val="26"/>
        </w:rPr>
        <w:t>ральный закон от 27.07.2010 г. №1</w:t>
      </w:r>
      <w:r w:rsidRPr="009F000B">
        <w:rPr>
          <w:sz w:val="26"/>
          <w:szCs w:val="26"/>
        </w:rPr>
        <w:t>90-ФЗ «О теплоснабжении».</w:t>
      </w:r>
    </w:p>
    <w:p w:rsidR="006C24B7" w:rsidRPr="009F000B" w:rsidRDefault="006C24B7" w:rsidP="006C24B7">
      <w:pPr>
        <w:pStyle w:val="1a"/>
        <w:ind w:firstLine="709"/>
        <w:jc w:val="both"/>
        <w:rPr>
          <w:sz w:val="26"/>
          <w:szCs w:val="26"/>
        </w:rPr>
      </w:pPr>
      <w:r w:rsidRPr="009F000B">
        <w:rPr>
          <w:sz w:val="26"/>
          <w:szCs w:val="26"/>
        </w:rPr>
        <w:t>4.1.10. Федеральный закон от 07.12.2011</w:t>
      </w:r>
      <w:r w:rsidR="006F3CBD" w:rsidRPr="009F000B">
        <w:rPr>
          <w:sz w:val="26"/>
          <w:szCs w:val="26"/>
        </w:rPr>
        <w:t xml:space="preserve"> г.</w:t>
      </w:r>
      <w:r w:rsidRPr="009F000B">
        <w:rPr>
          <w:sz w:val="26"/>
          <w:szCs w:val="26"/>
        </w:rPr>
        <w:t xml:space="preserve"> № 416-ФЗ «О водоснабжении и водоотведении».</w:t>
      </w:r>
    </w:p>
    <w:p w:rsidR="006C24B7" w:rsidRPr="009F000B" w:rsidRDefault="006C24B7" w:rsidP="006C24B7">
      <w:pPr>
        <w:pStyle w:val="1a"/>
        <w:ind w:firstLine="709"/>
        <w:jc w:val="both"/>
        <w:rPr>
          <w:sz w:val="26"/>
          <w:szCs w:val="26"/>
        </w:rPr>
      </w:pPr>
      <w:r w:rsidRPr="009F000B">
        <w:rPr>
          <w:sz w:val="26"/>
          <w:szCs w:val="26"/>
        </w:rPr>
        <w:t>4.1.11. Федеральный закон от 22.07.2008</w:t>
      </w:r>
      <w:r w:rsidR="006F3CBD" w:rsidRPr="009F000B">
        <w:rPr>
          <w:sz w:val="26"/>
          <w:szCs w:val="26"/>
        </w:rPr>
        <w:t xml:space="preserve"> г.</w:t>
      </w:r>
      <w:r w:rsidRPr="009F000B">
        <w:rPr>
          <w:sz w:val="26"/>
          <w:szCs w:val="26"/>
        </w:rPr>
        <w:t xml:space="preserve"> № 123-ФЗ «Технический регламент о требованиях пожарной безопасности».</w:t>
      </w:r>
    </w:p>
    <w:p w:rsidR="006C24B7" w:rsidRPr="009F000B" w:rsidRDefault="006C24B7" w:rsidP="006C24B7">
      <w:pPr>
        <w:pStyle w:val="1a"/>
        <w:ind w:firstLine="709"/>
        <w:jc w:val="both"/>
        <w:rPr>
          <w:sz w:val="26"/>
          <w:szCs w:val="26"/>
        </w:rPr>
      </w:pPr>
      <w:r w:rsidRPr="009F000B">
        <w:rPr>
          <w:sz w:val="26"/>
          <w:szCs w:val="26"/>
        </w:rPr>
        <w:t>4.1.12. Федеральный закон от 22.08.1995</w:t>
      </w:r>
      <w:r w:rsidR="006F3CBD" w:rsidRPr="009F000B">
        <w:rPr>
          <w:sz w:val="26"/>
          <w:szCs w:val="26"/>
        </w:rPr>
        <w:t xml:space="preserve"> г.</w:t>
      </w:r>
      <w:r w:rsidRPr="009F000B">
        <w:rPr>
          <w:sz w:val="26"/>
          <w:szCs w:val="26"/>
        </w:rPr>
        <w:t xml:space="preserve"> №151-ФЗ «Об аварийно-спасательных службах и статусе спасателей».</w:t>
      </w:r>
    </w:p>
    <w:p w:rsidR="006C24B7" w:rsidRPr="009F000B" w:rsidRDefault="006C24B7" w:rsidP="006C24B7">
      <w:pPr>
        <w:pStyle w:val="1a"/>
        <w:ind w:firstLine="709"/>
        <w:jc w:val="both"/>
        <w:rPr>
          <w:sz w:val="26"/>
          <w:szCs w:val="26"/>
        </w:rPr>
      </w:pPr>
      <w:r w:rsidRPr="009F000B">
        <w:rPr>
          <w:sz w:val="26"/>
          <w:szCs w:val="26"/>
        </w:rPr>
        <w:t>4.1.12. Федерального закона от 21.12.1994</w:t>
      </w:r>
      <w:r w:rsidR="006F3CBD" w:rsidRPr="009F000B">
        <w:rPr>
          <w:sz w:val="26"/>
          <w:szCs w:val="26"/>
        </w:rPr>
        <w:t xml:space="preserve"> г. </w:t>
      </w:r>
      <w:r w:rsidRPr="009F000B">
        <w:rPr>
          <w:sz w:val="26"/>
          <w:szCs w:val="26"/>
        </w:rPr>
        <w:t xml:space="preserve"> № 68-ФЗ «О защите населения и территорий от чрезвычайных ситуаций природного и техногенного характера».</w:t>
      </w:r>
    </w:p>
    <w:p w:rsidR="006C24B7" w:rsidRPr="009F000B" w:rsidRDefault="006C24B7" w:rsidP="006C24B7">
      <w:pPr>
        <w:pStyle w:val="1a"/>
        <w:ind w:firstLine="709"/>
        <w:jc w:val="both"/>
        <w:rPr>
          <w:sz w:val="26"/>
          <w:szCs w:val="26"/>
        </w:rPr>
      </w:pPr>
      <w:r w:rsidRPr="009F000B">
        <w:rPr>
          <w:sz w:val="26"/>
          <w:szCs w:val="26"/>
        </w:rPr>
        <w:t>4.1.13. Федеральный закон от 12.02.1998</w:t>
      </w:r>
      <w:r w:rsidR="006F3CBD" w:rsidRPr="009F000B">
        <w:rPr>
          <w:sz w:val="26"/>
          <w:szCs w:val="26"/>
        </w:rPr>
        <w:t xml:space="preserve"> г.</w:t>
      </w:r>
      <w:r w:rsidRPr="009F000B">
        <w:rPr>
          <w:sz w:val="26"/>
          <w:szCs w:val="26"/>
        </w:rPr>
        <w:t xml:space="preserve"> № 28-ФЗ «О гражданской обороне».</w:t>
      </w:r>
    </w:p>
    <w:p w:rsidR="006C24B7" w:rsidRPr="009F000B" w:rsidRDefault="006C24B7" w:rsidP="006C24B7">
      <w:pPr>
        <w:pStyle w:val="1a"/>
        <w:ind w:firstLine="709"/>
        <w:jc w:val="both"/>
        <w:rPr>
          <w:sz w:val="26"/>
          <w:szCs w:val="26"/>
        </w:rPr>
      </w:pPr>
      <w:r w:rsidRPr="009F000B">
        <w:rPr>
          <w:sz w:val="26"/>
          <w:szCs w:val="26"/>
        </w:rPr>
        <w:t>4.1.14. Федеральный законно от 04.05.1999</w:t>
      </w:r>
      <w:r w:rsidR="006F3CBD" w:rsidRPr="009F000B">
        <w:rPr>
          <w:sz w:val="26"/>
          <w:szCs w:val="26"/>
        </w:rPr>
        <w:t xml:space="preserve"> г. </w:t>
      </w:r>
      <w:r w:rsidRPr="009F000B">
        <w:rPr>
          <w:sz w:val="26"/>
          <w:szCs w:val="26"/>
        </w:rPr>
        <w:t xml:space="preserve"> № 96-ФЗ «Об охране атмосферного воздуха»; </w:t>
      </w:r>
    </w:p>
    <w:p w:rsidR="006C24B7" w:rsidRPr="009F000B" w:rsidRDefault="006C24B7" w:rsidP="006C24B7">
      <w:pPr>
        <w:pStyle w:val="1a"/>
        <w:ind w:firstLine="709"/>
        <w:jc w:val="both"/>
        <w:rPr>
          <w:sz w:val="26"/>
          <w:szCs w:val="26"/>
        </w:rPr>
      </w:pPr>
      <w:r w:rsidRPr="009F000B">
        <w:rPr>
          <w:sz w:val="26"/>
          <w:szCs w:val="26"/>
        </w:rPr>
        <w:t>4.1.15. Федеральный закон  от 14.03.1995</w:t>
      </w:r>
      <w:r w:rsidR="006F3CBD" w:rsidRPr="009F000B">
        <w:rPr>
          <w:sz w:val="26"/>
          <w:szCs w:val="26"/>
        </w:rPr>
        <w:t xml:space="preserve"> г.</w:t>
      </w:r>
      <w:r w:rsidRPr="009F000B">
        <w:rPr>
          <w:sz w:val="26"/>
          <w:szCs w:val="26"/>
        </w:rPr>
        <w:t xml:space="preserve"> № 33-ФЗ «Об особо охраняемых природных территориях».</w:t>
      </w:r>
    </w:p>
    <w:p w:rsidR="006C24B7" w:rsidRPr="009F000B" w:rsidRDefault="006C24B7" w:rsidP="006F3CBD">
      <w:pPr>
        <w:pStyle w:val="1a"/>
        <w:ind w:firstLine="709"/>
        <w:jc w:val="both"/>
        <w:rPr>
          <w:sz w:val="26"/>
          <w:szCs w:val="26"/>
        </w:rPr>
      </w:pPr>
      <w:r w:rsidRPr="009F000B">
        <w:rPr>
          <w:sz w:val="26"/>
          <w:szCs w:val="26"/>
        </w:rPr>
        <w:t>4.1.16. Закон Российской Федерации от 21.02.1992</w:t>
      </w:r>
      <w:r w:rsidR="006F3CBD" w:rsidRPr="009F000B">
        <w:rPr>
          <w:sz w:val="26"/>
          <w:szCs w:val="26"/>
        </w:rPr>
        <w:t xml:space="preserve"> г.</w:t>
      </w:r>
      <w:r w:rsidRPr="009F000B">
        <w:rPr>
          <w:sz w:val="26"/>
          <w:szCs w:val="26"/>
        </w:rPr>
        <w:t xml:space="preserve"> №2395-1 «О недрах».</w:t>
      </w:r>
    </w:p>
    <w:p w:rsidR="006C24B7" w:rsidRPr="009F000B" w:rsidRDefault="007449E0" w:rsidP="006C24B7">
      <w:pPr>
        <w:pStyle w:val="1a"/>
        <w:ind w:firstLine="709"/>
        <w:jc w:val="both"/>
        <w:rPr>
          <w:sz w:val="26"/>
          <w:szCs w:val="26"/>
        </w:rPr>
      </w:pPr>
      <w:r w:rsidRPr="009F000B">
        <w:rPr>
          <w:sz w:val="26"/>
          <w:szCs w:val="26"/>
        </w:rPr>
        <w:t>4.1.17</w:t>
      </w:r>
      <w:r w:rsidR="006C24B7" w:rsidRPr="009F000B">
        <w:rPr>
          <w:sz w:val="26"/>
          <w:szCs w:val="26"/>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C24B7" w:rsidRPr="009F000B" w:rsidRDefault="007449E0" w:rsidP="006C24B7">
      <w:pPr>
        <w:pStyle w:val="1a"/>
        <w:ind w:firstLine="709"/>
        <w:jc w:val="both"/>
        <w:rPr>
          <w:sz w:val="26"/>
          <w:szCs w:val="26"/>
        </w:rPr>
      </w:pPr>
      <w:r w:rsidRPr="009F000B">
        <w:rPr>
          <w:sz w:val="26"/>
          <w:szCs w:val="26"/>
        </w:rPr>
        <w:t>4.1.</w:t>
      </w:r>
      <w:r w:rsidR="006C24B7" w:rsidRPr="009F000B">
        <w:rPr>
          <w:sz w:val="26"/>
          <w:szCs w:val="26"/>
        </w:rPr>
        <w:t>1</w:t>
      </w:r>
      <w:r w:rsidRPr="009F000B">
        <w:rPr>
          <w:sz w:val="26"/>
          <w:szCs w:val="26"/>
        </w:rPr>
        <w:t>8</w:t>
      </w:r>
      <w:r w:rsidR="006C24B7" w:rsidRPr="009F000B">
        <w:rPr>
          <w:sz w:val="26"/>
          <w:szCs w:val="26"/>
        </w:rPr>
        <w:t>. Закон Белгородской области от 10.07.2007</w:t>
      </w:r>
      <w:r w:rsidR="006F3CBD" w:rsidRPr="009F000B">
        <w:rPr>
          <w:sz w:val="26"/>
          <w:szCs w:val="26"/>
        </w:rPr>
        <w:t xml:space="preserve"> г.</w:t>
      </w:r>
      <w:r w:rsidR="006C24B7" w:rsidRPr="009F000B">
        <w:rPr>
          <w:sz w:val="26"/>
          <w:szCs w:val="26"/>
        </w:rPr>
        <w:t xml:space="preserve"> № 133 «О регулировании градостроительной деятельности в Белгородской области».</w:t>
      </w:r>
    </w:p>
    <w:p w:rsidR="006C24B7" w:rsidRPr="009F000B" w:rsidRDefault="007449E0" w:rsidP="006C24B7">
      <w:pPr>
        <w:pStyle w:val="1a"/>
        <w:ind w:firstLine="709"/>
        <w:jc w:val="both"/>
        <w:rPr>
          <w:sz w:val="26"/>
          <w:szCs w:val="26"/>
        </w:rPr>
      </w:pPr>
      <w:r w:rsidRPr="009F000B">
        <w:rPr>
          <w:sz w:val="26"/>
          <w:szCs w:val="26"/>
        </w:rPr>
        <w:t>4.1.19</w:t>
      </w:r>
      <w:r w:rsidR="006C24B7" w:rsidRPr="009F000B">
        <w:rPr>
          <w:sz w:val="26"/>
          <w:szCs w:val="26"/>
        </w:rPr>
        <w:t>. Закон Белгородской области от 23.09.1998 № 41 «О защите населения и территорий от чрезвычайных ситуаций природного и техногенного характера».</w:t>
      </w:r>
    </w:p>
    <w:p w:rsidR="006C24B7" w:rsidRPr="009F000B" w:rsidRDefault="007449E0" w:rsidP="006C24B7">
      <w:pPr>
        <w:pStyle w:val="1a"/>
        <w:ind w:firstLine="709"/>
        <w:jc w:val="both"/>
        <w:rPr>
          <w:sz w:val="26"/>
          <w:szCs w:val="26"/>
        </w:rPr>
      </w:pPr>
      <w:r w:rsidRPr="009F000B">
        <w:rPr>
          <w:sz w:val="26"/>
          <w:szCs w:val="26"/>
        </w:rPr>
        <w:t>4.1.20</w:t>
      </w:r>
      <w:r w:rsidR="006C24B7" w:rsidRPr="009F000B">
        <w:rPr>
          <w:sz w:val="26"/>
          <w:szCs w:val="26"/>
        </w:rPr>
        <w:t>. Закон Белгородской области от 13.11.2003 № 97 «Об объектах культурного наследия (памятниках истории культуры) Белгородской области».</w:t>
      </w:r>
    </w:p>
    <w:p w:rsidR="006C24B7" w:rsidRPr="009F000B" w:rsidRDefault="007449E0" w:rsidP="006C24B7">
      <w:pPr>
        <w:pStyle w:val="1a"/>
        <w:ind w:firstLine="709"/>
        <w:jc w:val="both"/>
        <w:rPr>
          <w:sz w:val="26"/>
          <w:szCs w:val="26"/>
        </w:rPr>
      </w:pPr>
      <w:r w:rsidRPr="009F000B">
        <w:rPr>
          <w:sz w:val="26"/>
          <w:szCs w:val="26"/>
        </w:rPr>
        <w:lastRenderedPageBreak/>
        <w:t>4.1.21</w:t>
      </w:r>
      <w:r w:rsidR="006C24B7" w:rsidRPr="009F000B">
        <w:rPr>
          <w:sz w:val="26"/>
          <w:szCs w:val="26"/>
        </w:rPr>
        <w:t>. Постановление Правительства Белгородской области от 27.04.2005</w:t>
      </w:r>
      <w:r w:rsidRPr="009F000B">
        <w:rPr>
          <w:sz w:val="26"/>
          <w:szCs w:val="26"/>
        </w:rPr>
        <w:t xml:space="preserve"> г.</w:t>
      </w:r>
      <w:r w:rsidR="006C24B7" w:rsidRPr="009F000B">
        <w:rPr>
          <w:sz w:val="26"/>
          <w:szCs w:val="26"/>
        </w:rPr>
        <w:t xml:space="preserve"> </w:t>
      </w:r>
      <w:r w:rsidR="006C24B7" w:rsidRPr="009F000B">
        <w:rPr>
          <w:sz w:val="26"/>
          <w:szCs w:val="26"/>
        </w:rPr>
        <w:br/>
        <w:t>№ 92-пп «Об утверждении Правил охраны жизни людей на водных объектах и Правил использования водных объектов для плавания на маломерных плавательных средствах».</w:t>
      </w:r>
    </w:p>
    <w:p w:rsidR="006C24B7" w:rsidRPr="009F000B" w:rsidRDefault="007449E0" w:rsidP="007449E0">
      <w:pPr>
        <w:pStyle w:val="1a"/>
        <w:ind w:firstLine="709"/>
        <w:jc w:val="both"/>
        <w:rPr>
          <w:sz w:val="26"/>
          <w:szCs w:val="26"/>
        </w:rPr>
      </w:pPr>
      <w:r w:rsidRPr="009F000B">
        <w:rPr>
          <w:sz w:val="26"/>
          <w:szCs w:val="26"/>
        </w:rPr>
        <w:t>4.1.22</w:t>
      </w:r>
      <w:r w:rsidR="006C24B7" w:rsidRPr="009F000B">
        <w:rPr>
          <w:sz w:val="26"/>
          <w:szCs w:val="26"/>
        </w:rPr>
        <w:t xml:space="preserve">. Распоряжение Правительства Белгородской области от 12.04.2010 </w:t>
      </w:r>
      <w:r w:rsidRPr="009F000B">
        <w:rPr>
          <w:sz w:val="26"/>
          <w:szCs w:val="26"/>
        </w:rPr>
        <w:t xml:space="preserve">г.             </w:t>
      </w:r>
      <w:r w:rsidR="006C24B7" w:rsidRPr="009F000B">
        <w:rPr>
          <w:sz w:val="26"/>
          <w:szCs w:val="26"/>
        </w:rPr>
        <w:t>№ 143-рп «О нормативах по минимальному обеспечению молодежи региональными и муниципальными учреждениями по месту жительства».</w:t>
      </w:r>
    </w:p>
    <w:p w:rsidR="006C24B7" w:rsidRPr="009F000B" w:rsidRDefault="007449E0" w:rsidP="006C24B7">
      <w:pPr>
        <w:pStyle w:val="1a"/>
        <w:ind w:firstLine="709"/>
        <w:jc w:val="both"/>
        <w:rPr>
          <w:sz w:val="26"/>
          <w:szCs w:val="26"/>
        </w:rPr>
      </w:pPr>
      <w:r w:rsidRPr="009F000B">
        <w:rPr>
          <w:sz w:val="26"/>
          <w:szCs w:val="26"/>
        </w:rPr>
        <w:t>4.1.23</w:t>
      </w:r>
      <w:r w:rsidR="006C24B7" w:rsidRPr="009F000B">
        <w:rPr>
          <w:sz w:val="26"/>
          <w:szCs w:val="26"/>
        </w:rPr>
        <w:t>. СП 18.13330.2011  «СНиП II-89-80* «Генеральные планы промышленных предприятий».</w:t>
      </w:r>
    </w:p>
    <w:p w:rsidR="006C24B7" w:rsidRPr="009F000B" w:rsidRDefault="007449E0" w:rsidP="006C24B7">
      <w:pPr>
        <w:pStyle w:val="1a"/>
        <w:ind w:firstLine="709"/>
        <w:jc w:val="both"/>
        <w:rPr>
          <w:sz w:val="26"/>
          <w:szCs w:val="26"/>
        </w:rPr>
      </w:pPr>
      <w:r w:rsidRPr="009F000B">
        <w:rPr>
          <w:sz w:val="26"/>
          <w:szCs w:val="26"/>
        </w:rPr>
        <w:t>4.1.24</w:t>
      </w:r>
      <w:r w:rsidR="006C24B7" w:rsidRPr="009F000B">
        <w:rPr>
          <w:sz w:val="26"/>
          <w:szCs w:val="26"/>
        </w:rPr>
        <w:t>. СП 19.13330.2011 «СНиПII-97-76* «Генеральные планы сельскохозяйственных предприятий»;</w:t>
      </w:r>
    </w:p>
    <w:p w:rsidR="006C24B7" w:rsidRPr="009F000B" w:rsidRDefault="007449E0" w:rsidP="006C24B7">
      <w:pPr>
        <w:pStyle w:val="1a"/>
        <w:ind w:firstLine="709"/>
        <w:jc w:val="both"/>
        <w:rPr>
          <w:sz w:val="26"/>
          <w:szCs w:val="26"/>
        </w:rPr>
      </w:pPr>
      <w:r w:rsidRPr="009F000B">
        <w:rPr>
          <w:sz w:val="26"/>
          <w:szCs w:val="26"/>
        </w:rPr>
        <w:t>4.1.25</w:t>
      </w:r>
      <w:r w:rsidR="006C24B7" w:rsidRPr="009F000B">
        <w:rPr>
          <w:sz w:val="26"/>
          <w:szCs w:val="26"/>
        </w:rPr>
        <w:t>. СП 31.13330.2012 «</w:t>
      </w:r>
      <w:hyperlink r:id="rId16">
        <w:r w:rsidR="006C24B7" w:rsidRPr="009F000B">
          <w:rPr>
            <w:sz w:val="26"/>
            <w:szCs w:val="26"/>
          </w:rPr>
          <w:t>СНиП 2.04.02-84*</w:t>
        </w:r>
      </w:hyperlink>
      <w:r w:rsidR="006C24B7" w:rsidRPr="009F000B">
        <w:rPr>
          <w:sz w:val="26"/>
          <w:szCs w:val="26"/>
        </w:rPr>
        <w:t xml:space="preserve"> «Водоснабжение. Наружные сети и сооружения».</w:t>
      </w:r>
    </w:p>
    <w:p w:rsidR="006C24B7" w:rsidRPr="009F000B" w:rsidRDefault="007449E0" w:rsidP="006C24B7">
      <w:pPr>
        <w:pStyle w:val="1a"/>
        <w:ind w:firstLine="709"/>
        <w:jc w:val="both"/>
        <w:rPr>
          <w:sz w:val="26"/>
          <w:szCs w:val="26"/>
        </w:rPr>
      </w:pPr>
      <w:r w:rsidRPr="009F000B">
        <w:rPr>
          <w:sz w:val="26"/>
          <w:szCs w:val="26"/>
        </w:rPr>
        <w:t>4.1.26</w:t>
      </w:r>
      <w:r w:rsidR="006C24B7" w:rsidRPr="009F000B">
        <w:rPr>
          <w:sz w:val="26"/>
          <w:szCs w:val="26"/>
        </w:rPr>
        <w:t>. СП 32.13330.2012 «</w:t>
      </w:r>
      <w:hyperlink r:id="rId17">
        <w:r w:rsidR="006C24B7" w:rsidRPr="009F000B">
          <w:rPr>
            <w:sz w:val="26"/>
            <w:szCs w:val="26"/>
          </w:rPr>
          <w:t>СНиП 2.04.03-85</w:t>
        </w:r>
      </w:hyperlink>
      <w:r w:rsidR="006C24B7" w:rsidRPr="009F000B">
        <w:rPr>
          <w:sz w:val="26"/>
          <w:szCs w:val="26"/>
        </w:rPr>
        <w:t xml:space="preserve"> «Канализация, наружные сети и сооружения».</w:t>
      </w:r>
    </w:p>
    <w:p w:rsidR="006C24B7" w:rsidRPr="009F000B" w:rsidRDefault="007449E0" w:rsidP="006C24B7">
      <w:pPr>
        <w:pStyle w:val="1a"/>
        <w:ind w:firstLine="709"/>
        <w:jc w:val="both"/>
        <w:rPr>
          <w:sz w:val="26"/>
          <w:szCs w:val="26"/>
        </w:rPr>
      </w:pPr>
      <w:r w:rsidRPr="009F000B">
        <w:rPr>
          <w:sz w:val="26"/>
          <w:szCs w:val="26"/>
        </w:rPr>
        <w:t>4.1.</w:t>
      </w:r>
      <w:r w:rsidR="006C24B7" w:rsidRPr="009F000B">
        <w:rPr>
          <w:sz w:val="26"/>
          <w:szCs w:val="26"/>
        </w:rPr>
        <w:t>2</w:t>
      </w:r>
      <w:r w:rsidRPr="009F000B">
        <w:rPr>
          <w:sz w:val="26"/>
          <w:szCs w:val="26"/>
        </w:rPr>
        <w:t>7</w:t>
      </w:r>
      <w:r w:rsidR="006C24B7" w:rsidRPr="009F000B">
        <w:rPr>
          <w:sz w:val="26"/>
          <w:szCs w:val="26"/>
        </w:rPr>
        <w:t>. СП 50.13330.2012 «СНиП 23-02-2003 «Тепловая защита зданий».</w:t>
      </w:r>
    </w:p>
    <w:p w:rsidR="006C24B7" w:rsidRPr="009F000B" w:rsidRDefault="007449E0" w:rsidP="006C24B7">
      <w:pPr>
        <w:pStyle w:val="1a"/>
        <w:ind w:firstLine="709"/>
        <w:jc w:val="both"/>
        <w:rPr>
          <w:sz w:val="26"/>
          <w:szCs w:val="26"/>
        </w:rPr>
      </w:pPr>
      <w:r w:rsidRPr="009F000B">
        <w:rPr>
          <w:sz w:val="26"/>
          <w:szCs w:val="26"/>
        </w:rPr>
        <w:t>4.1.28</w:t>
      </w:r>
      <w:r w:rsidR="006C24B7" w:rsidRPr="009F000B">
        <w:rPr>
          <w:sz w:val="26"/>
          <w:szCs w:val="26"/>
        </w:rPr>
        <w:t>. СП 30.13330.2012 «СНиП 2.04.01-85* «Внутренний водопровод и канализация зданий».</w:t>
      </w:r>
    </w:p>
    <w:p w:rsidR="006C24B7" w:rsidRPr="009F000B" w:rsidRDefault="007449E0" w:rsidP="006C24B7">
      <w:pPr>
        <w:pStyle w:val="1a"/>
        <w:ind w:firstLine="709"/>
        <w:jc w:val="both"/>
        <w:rPr>
          <w:sz w:val="26"/>
          <w:szCs w:val="26"/>
        </w:rPr>
      </w:pPr>
      <w:r w:rsidRPr="009F000B">
        <w:rPr>
          <w:sz w:val="26"/>
          <w:szCs w:val="26"/>
        </w:rPr>
        <w:t>4.1.29</w:t>
      </w:r>
      <w:r w:rsidR="006C24B7" w:rsidRPr="009F000B">
        <w:rPr>
          <w:sz w:val="26"/>
          <w:szCs w:val="26"/>
        </w:rPr>
        <w:t>. СП36.13330.2012«СНиП2.05.06-89* «Магистральные трубопроводы. Актуализированная редакция».</w:t>
      </w:r>
    </w:p>
    <w:p w:rsidR="006C24B7" w:rsidRPr="009F000B" w:rsidRDefault="007449E0" w:rsidP="006C24B7">
      <w:pPr>
        <w:pStyle w:val="1a"/>
        <w:ind w:firstLine="709"/>
        <w:jc w:val="both"/>
        <w:rPr>
          <w:sz w:val="26"/>
          <w:szCs w:val="26"/>
        </w:rPr>
      </w:pPr>
      <w:r w:rsidRPr="009F000B">
        <w:rPr>
          <w:sz w:val="26"/>
          <w:szCs w:val="26"/>
        </w:rPr>
        <w:t>4.1.30</w:t>
      </w:r>
      <w:r w:rsidR="006C24B7" w:rsidRPr="009F000B">
        <w:rPr>
          <w:sz w:val="26"/>
          <w:szCs w:val="26"/>
        </w:rPr>
        <w:t>. СП 62.13330.2011 «СНиП 42-01-2002 «Газораспределительные системы».</w:t>
      </w:r>
    </w:p>
    <w:p w:rsidR="006C24B7" w:rsidRPr="009F000B" w:rsidRDefault="007449E0" w:rsidP="006C24B7">
      <w:pPr>
        <w:pStyle w:val="1a"/>
        <w:ind w:firstLine="709"/>
        <w:jc w:val="both"/>
        <w:rPr>
          <w:sz w:val="26"/>
          <w:szCs w:val="26"/>
        </w:rPr>
      </w:pPr>
      <w:r w:rsidRPr="009F000B">
        <w:rPr>
          <w:sz w:val="26"/>
          <w:szCs w:val="26"/>
        </w:rPr>
        <w:t>4.1.31</w:t>
      </w:r>
      <w:r w:rsidR="006C24B7" w:rsidRPr="009F000B">
        <w:rPr>
          <w:sz w:val="26"/>
          <w:szCs w:val="26"/>
        </w:rPr>
        <w:t>. СП 40.13330.2012 «СНиП 2.06.06-85 «Плотины бетонные и железобетонные».</w:t>
      </w:r>
    </w:p>
    <w:p w:rsidR="006C24B7" w:rsidRPr="009F000B" w:rsidRDefault="007449E0" w:rsidP="006C24B7">
      <w:pPr>
        <w:pStyle w:val="1a"/>
        <w:ind w:firstLine="709"/>
        <w:jc w:val="both"/>
        <w:rPr>
          <w:sz w:val="26"/>
          <w:szCs w:val="26"/>
        </w:rPr>
      </w:pPr>
      <w:r w:rsidRPr="009F000B">
        <w:rPr>
          <w:sz w:val="26"/>
          <w:szCs w:val="26"/>
        </w:rPr>
        <w:t>4.1.32</w:t>
      </w:r>
      <w:r w:rsidR="006C24B7" w:rsidRPr="009F000B">
        <w:rPr>
          <w:sz w:val="26"/>
          <w:szCs w:val="26"/>
        </w:rPr>
        <w:t>. СП 39.13330.2012 «СНиП 2.06.05-84* «Плотины из грунтовых материалов».</w:t>
      </w:r>
    </w:p>
    <w:p w:rsidR="006C24B7" w:rsidRPr="009F000B" w:rsidRDefault="007449E0" w:rsidP="006C24B7">
      <w:pPr>
        <w:pStyle w:val="1a"/>
        <w:ind w:firstLine="709"/>
        <w:jc w:val="both"/>
        <w:rPr>
          <w:sz w:val="26"/>
          <w:szCs w:val="26"/>
        </w:rPr>
      </w:pPr>
      <w:r w:rsidRPr="009F000B">
        <w:rPr>
          <w:sz w:val="26"/>
          <w:szCs w:val="26"/>
        </w:rPr>
        <w:t>4.1.33</w:t>
      </w:r>
      <w:r w:rsidR="006C24B7" w:rsidRPr="009F000B">
        <w:rPr>
          <w:sz w:val="26"/>
          <w:szCs w:val="26"/>
        </w:rPr>
        <w:t>. СП116.13330.2012 «СНиП22-02-2003 «Инженерная защита территорий, зданий и сооружений от опасных геологических процессов. Основные положения».</w:t>
      </w:r>
    </w:p>
    <w:p w:rsidR="006C24B7" w:rsidRPr="009F000B" w:rsidRDefault="007449E0" w:rsidP="006C24B7">
      <w:pPr>
        <w:pStyle w:val="1a"/>
        <w:ind w:firstLine="709"/>
        <w:jc w:val="both"/>
        <w:rPr>
          <w:sz w:val="26"/>
          <w:szCs w:val="26"/>
        </w:rPr>
      </w:pPr>
      <w:r w:rsidRPr="009F000B">
        <w:rPr>
          <w:sz w:val="26"/>
          <w:szCs w:val="26"/>
        </w:rPr>
        <w:t>4.1.34</w:t>
      </w:r>
      <w:r w:rsidR="006C24B7" w:rsidRPr="009F000B">
        <w:rPr>
          <w:sz w:val="26"/>
          <w:szCs w:val="26"/>
        </w:rPr>
        <w:t>. СП 131.13330.2012 «СНиП 23-01-99* «Строительная климатология».</w:t>
      </w:r>
    </w:p>
    <w:p w:rsidR="006C24B7" w:rsidRPr="009F000B" w:rsidRDefault="007449E0" w:rsidP="006C24B7">
      <w:pPr>
        <w:pStyle w:val="1a"/>
        <w:ind w:firstLine="709"/>
        <w:jc w:val="both"/>
        <w:rPr>
          <w:sz w:val="26"/>
          <w:szCs w:val="26"/>
        </w:rPr>
      </w:pPr>
      <w:r w:rsidRPr="009F000B">
        <w:rPr>
          <w:sz w:val="26"/>
          <w:szCs w:val="26"/>
        </w:rPr>
        <w:t>4.1.35</w:t>
      </w:r>
      <w:r w:rsidR="006C24B7" w:rsidRPr="009F000B">
        <w:rPr>
          <w:sz w:val="26"/>
          <w:szCs w:val="26"/>
        </w:rPr>
        <w:t>. СП 88.13330.2014 «СНиП II-11-77* «Защитные сооружения гражданской обороны».</w:t>
      </w:r>
    </w:p>
    <w:p w:rsidR="006C24B7" w:rsidRPr="009F000B" w:rsidRDefault="007449E0" w:rsidP="006C24B7">
      <w:pPr>
        <w:pStyle w:val="1a"/>
        <w:ind w:firstLine="709"/>
        <w:jc w:val="both"/>
        <w:rPr>
          <w:sz w:val="26"/>
          <w:szCs w:val="26"/>
        </w:rPr>
      </w:pPr>
      <w:r w:rsidRPr="009F000B">
        <w:rPr>
          <w:sz w:val="26"/>
          <w:szCs w:val="26"/>
        </w:rPr>
        <w:t>4.1.36</w:t>
      </w:r>
      <w:r w:rsidR="006C24B7" w:rsidRPr="009F000B">
        <w:rPr>
          <w:sz w:val="26"/>
          <w:szCs w:val="26"/>
        </w:rPr>
        <w:t>. СП 58.13330.2012 «СНиП 33-01-2003 «Гидротехнические сооружения. Основные положения».</w:t>
      </w:r>
    </w:p>
    <w:p w:rsidR="006C24B7" w:rsidRPr="009F000B" w:rsidRDefault="007449E0" w:rsidP="006C24B7">
      <w:pPr>
        <w:pStyle w:val="1a"/>
        <w:ind w:firstLine="709"/>
        <w:jc w:val="both"/>
        <w:rPr>
          <w:sz w:val="26"/>
          <w:szCs w:val="26"/>
        </w:rPr>
      </w:pPr>
      <w:r w:rsidRPr="009F000B">
        <w:rPr>
          <w:sz w:val="26"/>
          <w:szCs w:val="26"/>
        </w:rPr>
        <w:t>4.1.37</w:t>
      </w:r>
      <w:r w:rsidR="006C24B7" w:rsidRPr="009F000B">
        <w:rPr>
          <w:sz w:val="26"/>
          <w:szCs w:val="26"/>
        </w:rPr>
        <w:t>. СП 51.13330.2011 «СНиП 23-03-2003 «Защита от шума».</w:t>
      </w:r>
    </w:p>
    <w:p w:rsidR="006C24B7" w:rsidRPr="009F000B" w:rsidRDefault="007449E0" w:rsidP="006C24B7">
      <w:pPr>
        <w:pStyle w:val="1a"/>
        <w:ind w:firstLine="709"/>
        <w:jc w:val="both"/>
        <w:rPr>
          <w:sz w:val="26"/>
          <w:szCs w:val="26"/>
        </w:rPr>
      </w:pPr>
      <w:r w:rsidRPr="009F000B">
        <w:rPr>
          <w:sz w:val="26"/>
          <w:szCs w:val="26"/>
        </w:rPr>
        <w:t>4.1.38</w:t>
      </w:r>
      <w:r w:rsidR="006C24B7" w:rsidRPr="009F000B">
        <w:rPr>
          <w:sz w:val="26"/>
          <w:szCs w:val="26"/>
        </w:rPr>
        <w:t>. СП165.1325800.2014 «СНиП2.01.51-90 «Инженерно-технические мероприятия по гражданской обороне».</w:t>
      </w:r>
    </w:p>
    <w:p w:rsidR="006C24B7" w:rsidRPr="009F000B" w:rsidRDefault="007449E0" w:rsidP="006C24B7">
      <w:pPr>
        <w:pStyle w:val="1a"/>
        <w:ind w:firstLine="709"/>
        <w:jc w:val="both"/>
        <w:rPr>
          <w:sz w:val="26"/>
          <w:szCs w:val="26"/>
        </w:rPr>
      </w:pPr>
      <w:r w:rsidRPr="009F000B">
        <w:rPr>
          <w:sz w:val="26"/>
          <w:szCs w:val="26"/>
        </w:rPr>
        <w:t>4.1.39</w:t>
      </w:r>
      <w:r w:rsidR="006C24B7" w:rsidRPr="009F000B">
        <w:rPr>
          <w:sz w:val="26"/>
          <w:szCs w:val="26"/>
        </w:rPr>
        <w:t>. СП 42-101-2003 «Общие положения по проектированию и строительству газораспределительных систем из металлических и полиэтиленовых труб».</w:t>
      </w:r>
    </w:p>
    <w:p w:rsidR="006C24B7" w:rsidRPr="009F000B" w:rsidRDefault="007449E0" w:rsidP="006C24B7">
      <w:pPr>
        <w:pStyle w:val="1a"/>
        <w:ind w:firstLine="709"/>
        <w:jc w:val="both"/>
        <w:rPr>
          <w:sz w:val="26"/>
          <w:szCs w:val="26"/>
        </w:rPr>
      </w:pPr>
      <w:r w:rsidRPr="009F000B">
        <w:rPr>
          <w:sz w:val="26"/>
          <w:szCs w:val="26"/>
        </w:rPr>
        <w:t>4.1.40</w:t>
      </w:r>
      <w:r w:rsidR="006C24B7" w:rsidRPr="009F000B">
        <w:rPr>
          <w:sz w:val="26"/>
          <w:szCs w:val="26"/>
        </w:rPr>
        <w:t>. СНиП 2.06.15-85 «Инженерная защита территории от затопления и подтопления».</w:t>
      </w:r>
    </w:p>
    <w:p w:rsidR="006C24B7" w:rsidRPr="009F000B" w:rsidRDefault="007449E0" w:rsidP="006C24B7">
      <w:pPr>
        <w:pStyle w:val="1a"/>
        <w:ind w:firstLine="709"/>
        <w:jc w:val="both"/>
        <w:rPr>
          <w:sz w:val="26"/>
          <w:szCs w:val="26"/>
        </w:rPr>
      </w:pPr>
      <w:r w:rsidRPr="009F000B">
        <w:rPr>
          <w:sz w:val="26"/>
          <w:szCs w:val="26"/>
        </w:rPr>
        <w:t>4.1.41</w:t>
      </w:r>
      <w:r w:rsidR="006C24B7" w:rsidRPr="009F000B">
        <w:rPr>
          <w:sz w:val="26"/>
          <w:szCs w:val="26"/>
        </w:rPr>
        <w:t>. СН 461-74 «Нормы отвода земель для линий связи».</w:t>
      </w:r>
    </w:p>
    <w:p w:rsidR="006C24B7" w:rsidRPr="009F000B" w:rsidRDefault="007449E0" w:rsidP="006C24B7">
      <w:pPr>
        <w:pStyle w:val="1a"/>
        <w:ind w:firstLine="709"/>
        <w:jc w:val="both"/>
        <w:rPr>
          <w:sz w:val="26"/>
          <w:szCs w:val="26"/>
        </w:rPr>
      </w:pPr>
      <w:r w:rsidRPr="009F000B">
        <w:rPr>
          <w:sz w:val="26"/>
          <w:szCs w:val="26"/>
        </w:rPr>
        <w:t>4.1.42</w:t>
      </w:r>
      <w:r w:rsidR="006C24B7" w:rsidRPr="009F000B">
        <w:rPr>
          <w:sz w:val="26"/>
          <w:szCs w:val="26"/>
        </w:rPr>
        <w:t>. ВСН 14278 тм-т1 «Нормы отвода земель для электрических сетей напряжением 0,38-750 кВ».</w:t>
      </w:r>
    </w:p>
    <w:p w:rsidR="006C24B7" w:rsidRPr="009F000B" w:rsidRDefault="00413810" w:rsidP="006C24B7">
      <w:pPr>
        <w:pStyle w:val="1a"/>
        <w:ind w:firstLine="709"/>
        <w:jc w:val="both"/>
        <w:rPr>
          <w:sz w:val="26"/>
          <w:szCs w:val="26"/>
        </w:rPr>
      </w:pPr>
      <w:r w:rsidRPr="009F000B">
        <w:rPr>
          <w:sz w:val="26"/>
          <w:szCs w:val="26"/>
        </w:rPr>
        <w:t>4.1.43</w:t>
      </w:r>
      <w:r w:rsidR="006C24B7" w:rsidRPr="009F000B">
        <w:rPr>
          <w:sz w:val="26"/>
          <w:szCs w:val="26"/>
        </w:rPr>
        <w:t>. СанПиН 2.2.1/2.1.1.1076-01 «Гигиенические требования к инсоляциии солнцезащите помещений жилых и общественных зданий и территорий».</w:t>
      </w:r>
    </w:p>
    <w:p w:rsidR="006C24B7" w:rsidRPr="009F000B" w:rsidRDefault="00413810" w:rsidP="006C24B7">
      <w:pPr>
        <w:pStyle w:val="1a"/>
        <w:ind w:firstLine="709"/>
        <w:jc w:val="both"/>
        <w:rPr>
          <w:sz w:val="26"/>
          <w:szCs w:val="26"/>
        </w:rPr>
      </w:pPr>
      <w:r w:rsidRPr="009F000B">
        <w:rPr>
          <w:sz w:val="26"/>
          <w:szCs w:val="26"/>
        </w:rPr>
        <w:t>4.1.44</w:t>
      </w:r>
      <w:r w:rsidR="006C24B7" w:rsidRPr="009F000B">
        <w:rPr>
          <w:sz w:val="26"/>
          <w:szCs w:val="26"/>
        </w:rPr>
        <w:t>. СанПиН 2.2.1/2.1.1.1278-03 «Гигиенические требования к естественному, искусственному и совмещенному освещению жилых и общественных зданий».</w:t>
      </w:r>
    </w:p>
    <w:p w:rsidR="006C24B7" w:rsidRPr="009F000B" w:rsidRDefault="00413810" w:rsidP="006C24B7">
      <w:pPr>
        <w:pStyle w:val="1a"/>
        <w:ind w:firstLine="709"/>
        <w:jc w:val="both"/>
        <w:rPr>
          <w:sz w:val="26"/>
          <w:szCs w:val="26"/>
        </w:rPr>
      </w:pPr>
      <w:r w:rsidRPr="009F000B">
        <w:rPr>
          <w:sz w:val="26"/>
          <w:szCs w:val="26"/>
        </w:rPr>
        <w:t>4.1.45</w:t>
      </w:r>
      <w:r w:rsidR="006C24B7" w:rsidRPr="009F000B">
        <w:rPr>
          <w:sz w:val="26"/>
          <w:szCs w:val="26"/>
        </w:rPr>
        <w:t>. СанПиН 2.2.1/2.1.1.1200-03 «Санитарно-защитные зоны и санитарная классификация предприятий, сооружений и иных объектов».</w:t>
      </w:r>
    </w:p>
    <w:p w:rsidR="006C24B7" w:rsidRPr="009F000B" w:rsidRDefault="00413810" w:rsidP="006C24B7">
      <w:pPr>
        <w:pStyle w:val="1a"/>
        <w:ind w:firstLine="709"/>
        <w:jc w:val="both"/>
        <w:rPr>
          <w:sz w:val="26"/>
          <w:szCs w:val="26"/>
        </w:rPr>
      </w:pPr>
      <w:r w:rsidRPr="009F000B">
        <w:rPr>
          <w:sz w:val="26"/>
          <w:szCs w:val="26"/>
        </w:rPr>
        <w:t>4.1.46</w:t>
      </w:r>
      <w:r w:rsidR="006C24B7" w:rsidRPr="009F000B">
        <w:rPr>
          <w:sz w:val="26"/>
          <w:szCs w:val="26"/>
        </w:rPr>
        <w:t>. СН 2.2.4/2.1.8.562-96 «Шум на рабочих местах, в помещениях жилых, общественных зданий и на территории жилой застройки».</w:t>
      </w:r>
    </w:p>
    <w:p w:rsidR="006C24B7" w:rsidRPr="009F000B" w:rsidRDefault="00413810" w:rsidP="006C24B7">
      <w:pPr>
        <w:pStyle w:val="1a"/>
        <w:ind w:firstLine="709"/>
        <w:jc w:val="both"/>
        <w:rPr>
          <w:sz w:val="26"/>
          <w:szCs w:val="26"/>
        </w:rPr>
      </w:pPr>
      <w:r w:rsidRPr="009F000B">
        <w:rPr>
          <w:sz w:val="26"/>
          <w:szCs w:val="26"/>
        </w:rPr>
        <w:lastRenderedPageBreak/>
        <w:t>4.1.47</w:t>
      </w:r>
      <w:r w:rsidR="006C24B7" w:rsidRPr="009F000B">
        <w:rPr>
          <w:sz w:val="26"/>
          <w:szCs w:val="26"/>
        </w:rPr>
        <w:t>. СанПиН 2.1.6.1032-01 «Гигиенические требования к обеспечению качества атмосферного воздуха населенных мест».</w:t>
      </w:r>
    </w:p>
    <w:p w:rsidR="006C24B7" w:rsidRPr="009F000B" w:rsidRDefault="006C24B7" w:rsidP="006C24B7">
      <w:pPr>
        <w:pStyle w:val="1a"/>
        <w:ind w:firstLine="709"/>
        <w:jc w:val="both"/>
        <w:rPr>
          <w:sz w:val="26"/>
          <w:szCs w:val="26"/>
        </w:rPr>
      </w:pPr>
      <w:r w:rsidRPr="009F000B">
        <w:rPr>
          <w:sz w:val="26"/>
          <w:szCs w:val="26"/>
        </w:rPr>
        <w:t>4.1.</w:t>
      </w:r>
      <w:r w:rsidR="00413810" w:rsidRPr="009F000B">
        <w:rPr>
          <w:sz w:val="26"/>
          <w:szCs w:val="26"/>
        </w:rPr>
        <w:t>48</w:t>
      </w:r>
      <w:r w:rsidRPr="009F000B">
        <w:rPr>
          <w:sz w:val="26"/>
          <w:szCs w:val="26"/>
        </w:rPr>
        <w:t>. СанПиН 2.1.4.1110-02 «Зоны санитарной охраны источников водоснабжения и водопроводов питьевого назначения».</w:t>
      </w:r>
    </w:p>
    <w:p w:rsidR="006C24B7" w:rsidRPr="009F000B" w:rsidRDefault="00413810" w:rsidP="006C24B7">
      <w:pPr>
        <w:pStyle w:val="1a"/>
        <w:ind w:firstLine="709"/>
        <w:jc w:val="both"/>
        <w:rPr>
          <w:sz w:val="26"/>
          <w:szCs w:val="26"/>
        </w:rPr>
      </w:pPr>
      <w:r w:rsidRPr="009F000B">
        <w:rPr>
          <w:sz w:val="26"/>
          <w:szCs w:val="26"/>
        </w:rPr>
        <w:t>4.1.49</w:t>
      </w:r>
      <w:r w:rsidR="006C24B7" w:rsidRPr="009F000B">
        <w:rPr>
          <w:sz w:val="26"/>
          <w:szCs w:val="26"/>
        </w:rPr>
        <w:t>. СанПиН 42-128-4690-88 «Санитарные правила содержания территорий населенных мест».</w:t>
      </w:r>
    </w:p>
    <w:p w:rsidR="006C24B7" w:rsidRPr="009F000B" w:rsidRDefault="00413810" w:rsidP="006C24B7">
      <w:pPr>
        <w:pStyle w:val="1a"/>
        <w:ind w:firstLine="709"/>
        <w:jc w:val="both"/>
        <w:rPr>
          <w:sz w:val="26"/>
          <w:szCs w:val="26"/>
        </w:rPr>
      </w:pPr>
      <w:r w:rsidRPr="009F000B">
        <w:rPr>
          <w:sz w:val="26"/>
          <w:szCs w:val="26"/>
        </w:rPr>
        <w:t>4.1.</w:t>
      </w:r>
      <w:r w:rsidR="006C24B7" w:rsidRPr="009F000B">
        <w:rPr>
          <w:sz w:val="26"/>
          <w:szCs w:val="26"/>
        </w:rPr>
        <w:t>5</w:t>
      </w:r>
      <w:r w:rsidRPr="009F000B">
        <w:rPr>
          <w:sz w:val="26"/>
          <w:szCs w:val="26"/>
        </w:rPr>
        <w:t>0</w:t>
      </w:r>
      <w:r w:rsidR="006C24B7" w:rsidRPr="009F000B">
        <w:rPr>
          <w:sz w:val="26"/>
          <w:szCs w:val="26"/>
        </w:rPr>
        <w:t>. СанПиН 2.1.8/2.2.4.1383-03 «Гигиенические требования к размещению и эксплуатации передающих радиотехнических объектов».</w:t>
      </w:r>
    </w:p>
    <w:p w:rsidR="006C24B7" w:rsidRPr="009F000B" w:rsidRDefault="00413810" w:rsidP="006C24B7">
      <w:pPr>
        <w:pStyle w:val="1a"/>
        <w:ind w:firstLine="709"/>
        <w:jc w:val="both"/>
        <w:rPr>
          <w:sz w:val="26"/>
          <w:szCs w:val="26"/>
        </w:rPr>
      </w:pPr>
      <w:r w:rsidRPr="009F000B">
        <w:rPr>
          <w:sz w:val="26"/>
          <w:szCs w:val="26"/>
        </w:rPr>
        <w:t>4.1.51</w:t>
      </w:r>
      <w:r w:rsidR="006C24B7" w:rsidRPr="009F000B">
        <w:rPr>
          <w:sz w:val="26"/>
          <w:szCs w:val="26"/>
        </w:rPr>
        <w:t>. СанПиН 2.1.8/2.2.4.1190-03 «Гигиенические требования к размещению и эксплуатации средств сухопутной подвижной радиосвязи».</w:t>
      </w:r>
    </w:p>
    <w:p w:rsidR="006C24B7" w:rsidRPr="009F000B" w:rsidRDefault="00413810" w:rsidP="006C24B7">
      <w:pPr>
        <w:pStyle w:val="1a"/>
        <w:ind w:firstLine="709"/>
        <w:jc w:val="both"/>
        <w:rPr>
          <w:sz w:val="26"/>
          <w:szCs w:val="26"/>
        </w:rPr>
      </w:pPr>
      <w:r w:rsidRPr="009F000B">
        <w:rPr>
          <w:sz w:val="26"/>
          <w:szCs w:val="26"/>
        </w:rPr>
        <w:t>4.1.52</w:t>
      </w:r>
      <w:r w:rsidR="006C24B7" w:rsidRPr="009F000B">
        <w:rPr>
          <w:sz w:val="26"/>
          <w:szCs w:val="26"/>
        </w:rPr>
        <w:t>. ГОСТ 22.0.07-97/ГОСТ Р22.0.07-95«Безопасность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C24B7" w:rsidRPr="009F000B" w:rsidRDefault="00413810" w:rsidP="006C24B7">
      <w:pPr>
        <w:pStyle w:val="1a"/>
        <w:ind w:firstLine="709"/>
        <w:jc w:val="both"/>
        <w:rPr>
          <w:sz w:val="26"/>
          <w:szCs w:val="26"/>
        </w:rPr>
      </w:pPr>
      <w:r w:rsidRPr="009F000B">
        <w:rPr>
          <w:sz w:val="26"/>
          <w:szCs w:val="26"/>
        </w:rPr>
        <w:t>4.1.53</w:t>
      </w:r>
      <w:r w:rsidR="006C24B7" w:rsidRPr="009F000B">
        <w:rPr>
          <w:sz w:val="26"/>
          <w:szCs w:val="26"/>
        </w:rPr>
        <w:t>. ГОСТ 17.1.5.02-80 «Охрана природы. Гидросфера. Гигиенические требования к зонам рекреации водных объектов».</w:t>
      </w:r>
    </w:p>
    <w:p w:rsidR="006C24B7" w:rsidRPr="009F000B" w:rsidRDefault="00413810" w:rsidP="006C24B7">
      <w:pPr>
        <w:pStyle w:val="1a"/>
        <w:ind w:firstLine="709"/>
        <w:jc w:val="both"/>
        <w:rPr>
          <w:sz w:val="26"/>
          <w:szCs w:val="26"/>
        </w:rPr>
      </w:pPr>
      <w:r w:rsidRPr="009F000B">
        <w:rPr>
          <w:sz w:val="26"/>
          <w:szCs w:val="26"/>
        </w:rPr>
        <w:t>4.1.54</w:t>
      </w:r>
      <w:r w:rsidR="006C24B7" w:rsidRPr="009F000B">
        <w:rPr>
          <w:sz w:val="26"/>
          <w:szCs w:val="26"/>
        </w:rPr>
        <w:t xml:space="preserve">. РД 34.20.185-94 «Инструкция по проектированию городских электрических сетей»; </w:t>
      </w:r>
    </w:p>
    <w:p w:rsidR="006C24B7" w:rsidRPr="009F000B" w:rsidRDefault="006C24B7" w:rsidP="006C24B7">
      <w:pPr>
        <w:rPr>
          <w:sz w:val="26"/>
          <w:szCs w:val="26"/>
        </w:rPr>
      </w:pPr>
    </w:p>
    <w:p w:rsidR="006C24B7" w:rsidRPr="009F000B" w:rsidRDefault="006C24B7" w:rsidP="006C24B7">
      <w:pPr>
        <w:pStyle w:val="ConsPlusNormal"/>
        <w:ind w:firstLine="709"/>
        <w:jc w:val="both"/>
        <w:rPr>
          <w:rFonts w:ascii="Times New Roman" w:hAnsi="Times New Roman" w:cs="Times New Roman"/>
          <w:sz w:val="26"/>
          <w:szCs w:val="26"/>
        </w:rPr>
      </w:pPr>
    </w:p>
    <w:p w:rsidR="00C61F61" w:rsidRPr="009F000B" w:rsidRDefault="00C61F61" w:rsidP="006C24B7">
      <w:pPr>
        <w:pStyle w:val="ConsPlusNormal"/>
        <w:ind w:firstLine="709"/>
        <w:jc w:val="both"/>
        <w:rPr>
          <w:rFonts w:ascii="Times New Roman" w:hAnsi="Times New Roman" w:cs="Times New Roman"/>
          <w:sz w:val="26"/>
          <w:szCs w:val="26"/>
        </w:rPr>
      </w:pPr>
    </w:p>
    <w:sectPr w:rsidR="00C61F61" w:rsidRPr="009F000B" w:rsidSect="002B370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B3D" w:rsidRDefault="00133B3D">
      <w:r>
        <w:separator/>
      </w:r>
    </w:p>
  </w:endnote>
  <w:endnote w:type="continuationSeparator" w:id="1">
    <w:p w:rsidR="00133B3D" w:rsidRDefault="0013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Serif">
    <w:altName w:val="PT Serif"/>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B3D" w:rsidRDefault="00133B3D">
      <w:r>
        <w:separator/>
      </w:r>
    </w:p>
  </w:footnote>
  <w:footnote w:type="continuationSeparator" w:id="1">
    <w:p w:rsidR="00133B3D" w:rsidRDefault="0013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5987"/>
      <w:docPartObj>
        <w:docPartGallery w:val="Page Numbers (Top of Page)"/>
        <w:docPartUnique/>
      </w:docPartObj>
    </w:sdtPr>
    <w:sdtContent>
      <w:p w:rsidR="003921C0" w:rsidRDefault="003921C0" w:rsidP="0065100B">
        <w:pPr>
          <w:pStyle w:val="a3"/>
          <w:ind w:firstLine="0"/>
          <w:jc w:val="center"/>
        </w:pPr>
        <w:fldSimple w:instr=" PAGE   \* MERGEFORMAT ">
          <w:r>
            <w:rPr>
              <w:noProof/>
            </w:rPr>
            <w:t>2</w:t>
          </w:r>
        </w:fldSimple>
      </w:p>
    </w:sdtContent>
  </w:sdt>
  <w:p w:rsidR="003921C0" w:rsidRPr="002520EF" w:rsidRDefault="003921C0"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72F31"/>
    <w:multiLevelType w:val="hybridMultilevel"/>
    <w:tmpl w:val="A48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14"/>
  </w:num>
  <w:num w:numId="6">
    <w:abstractNumId w:val="2"/>
  </w:num>
  <w:num w:numId="7">
    <w:abstractNumId w:val="9"/>
  </w:num>
  <w:num w:numId="8">
    <w:abstractNumId w:val="3"/>
  </w:num>
  <w:num w:numId="9">
    <w:abstractNumId w:val="5"/>
  </w:num>
  <w:num w:numId="10">
    <w:abstractNumId w:val="6"/>
  </w:num>
  <w:num w:numId="11">
    <w:abstractNumId w:val="13"/>
  </w:num>
  <w:num w:numId="12">
    <w:abstractNumId w:val="15"/>
  </w:num>
  <w:num w:numId="13">
    <w:abstractNumId w:val="1"/>
  </w:num>
  <w:num w:numId="14">
    <w:abstractNumId w:val="1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3BE9"/>
    <w:rsid w:val="000276BB"/>
    <w:rsid w:val="00031D9B"/>
    <w:rsid w:val="00050350"/>
    <w:rsid w:val="00067031"/>
    <w:rsid w:val="0007579C"/>
    <w:rsid w:val="000978C8"/>
    <w:rsid w:val="000B210F"/>
    <w:rsid w:val="000B568C"/>
    <w:rsid w:val="000C2375"/>
    <w:rsid w:val="00112C69"/>
    <w:rsid w:val="00115B43"/>
    <w:rsid w:val="00117E0C"/>
    <w:rsid w:val="00133B3D"/>
    <w:rsid w:val="0015483A"/>
    <w:rsid w:val="00172161"/>
    <w:rsid w:val="00177B6D"/>
    <w:rsid w:val="00196000"/>
    <w:rsid w:val="001B063C"/>
    <w:rsid w:val="001B457D"/>
    <w:rsid w:val="001D7344"/>
    <w:rsid w:val="001E6B84"/>
    <w:rsid w:val="001F4F6A"/>
    <w:rsid w:val="001F5405"/>
    <w:rsid w:val="001F6B1F"/>
    <w:rsid w:val="0024234E"/>
    <w:rsid w:val="00272159"/>
    <w:rsid w:val="00276FC5"/>
    <w:rsid w:val="00281AA6"/>
    <w:rsid w:val="00296E8C"/>
    <w:rsid w:val="002A14A2"/>
    <w:rsid w:val="002A7FC8"/>
    <w:rsid w:val="002B3703"/>
    <w:rsid w:val="002B37FD"/>
    <w:rsid w:val="002C7B2C"/>
    <w:rsid w:val="002C7FBF"/>
    <w:rsid w:val="002D11D8"/>
    <w:rsid w:val="003204D2"/>
    <w:rsid w:val="00326266"/>
    <w:rsid w:val="003635D3"/>
    <w:rsid w:val="00370F41"/>
    <w:rsid w:val="003921C0"/>
    <w:rsid w:val="003A042A"/>
    <w:rsid w:val="003C214F"/>
    <w:rsid w:val="003F3A86"/>
    <w:rsid w:val="004120A1"/>
    <w:rsid w:val="004133B6"/>
    <w:rsid w:val="00413810"/>
    <w:rsid w:val="00434D27"/>
    <w:rsid w:val="00436B4B"/>
    <w:rsid w:val="004517D6"/>
    <w:rsid w:val="00472566"/>
    <w:rsid w:val="00496E15"/>
    <w:rsid w:val="004A26ED"/>
    <w:rsid w:val="004B0824"/>
    <w:rsid w:val="004D003E"/>
    <w:rsid w:val="004E3A47"/>
    <w:rsid w:val="004E5C2C"/>
    <w:rsid w:val="00510500"/>
    <w:rsid w:val="00531E14"/>
    <w:rsid w:val="0053553F"/>
    <w:rsid w:val="00565A1B"/>
    <w:rsid w:val="00582C97"/>
    <w:rsid w:val="005B1E28"/>
    <w:rsid w:val="005E0266"/>
    <w:rsid w:val="005F57D3"/>
    <w:rsid w:val="006224A5"/>
    <w:rsid w:val="00631ED1"/>
    <w:rsid w:val="0065100B"/>
    <w:rsid w:val="00655D9E"/>
    <w:rsid w:val="006A10AC"/>
    <w:rsid w:val="006A265B"/>
    <w:rsid w:val="006A77D1"/>
    <w:rsid w:val="006B1E71"/>
    <w:rsid w:val="006B5A4C"/>
    <w:rsid w:val="006C24B7"/>
    <w:rsid w:val="006E186E"/>
    <w:rsid w:val="006E56F9"/>
    <w:rsid w:val="006E6139"/>
    <w:rsid w:val="006F3CBD"/>
    <w:rsid w:val="0070113E"/>
    <w:rsid w:val="007227B9"/>
    <w:rsid w:val="00740E0A"/>
    <w:rsid w:val="007449E0"/>
    <w:rsid w:val="00754FD4"/>
    <w:rsid w:val="007612B8"/>
    <w:rsid w:val="007771CA"/>
    <w:rsid w:val="00777D57"/>
    <w:rsid w:val="007B06C1"/>
    <w:rsid w:val="007E7FF7"/>
    <w:rsid w:val="007F74BE"/>
    <w:rsid w:val="00803669"/>
    <w:rsid w:val="008340FE"/>
    <w:rsid w:val="00850A8B"/>
    <w:rsid w:val="00862006"/>
    <w:rsid w:val="008C3BF1"/>
    <w:rsid w:val="008D3C4B"/>
    <w:rsid w:val="008E4196"/>
    <w:rsid w:val="009003F8"/>
    <w:rsid w:val="00934674"/>
    <w:rsid w:val="00963FEE"/>
    <w:rsid w:val="0097404B"/>
    <w:rsid w:val="00981DBF"/>
    <w:rsid w:val="009A15BA"/>
    <w:rsid w:val="009B32C8"/>
    <w:rsid w:val="009E3977"/>
    <w:rsid w:val="009F000B"/>
    <w:rsid w:val="009F046E"/>
    <w:rsid w:val="009F2366"/>
    <w:rsid w:val="00A01580"/>
    <w:rsid w:val="00A06AA9"/>
    <w:rsid w:val="00A4103E"/>
    <w:rsid w:val="00A71CDF"/>
    <w:rsid w:val="00AA73FB"/>
    <w:rsid w:val="00AB2780"/>
    <w:rsid w:val="00AC291D"/>
    <w:rsid w:val="00AF7A6E"/>
    <w:rsid w:val="00BA3681"/>
    <w:rsid w:val="00BD7E21"/>
    <w:rsid w:val="00C03E53"/>
    <w:rsid w:val="00C31C53"/>
    <w:rsid w:val="00C61F61"/>
    <w:rsid w:val="00C660A2"/>
    <w:rsid w:val="00C67776"/>
    <w:rsid w:val="00C72B3A"/>
    <w:rsid w:val="00CD3BE9"/>
    <w:rsid w:val="00CD439F"/>
    <w:rsid w:val="00CF3267"/>
    <w:rsid w:val="00D0109D"/>
    <w:rsid w:val="00D06F80"/>
    <w:rsid w:val="00D60D22"/>
    <w:rsid w:val="00D8469E"/>
    <w:rsid w:val="00DA00B8"/>
    <w:rsid w:val="00DA0430"/>
    <w:rsid w:val="00DB66FE"/>
    <w:rsid w:val="00DB6864"/>
    <w:rsid w:val="00DC40F4"/>
    <w:rsid w:val="00DE21A7"/>
    <w:rsid w:val="00DE6256"/>
    <w:rsid w:val="00E07471"/>
    <w:rsid w:val="00E107BE"/>
    <w:rsid w:val="00E11F08"/>
    <w:rsid w:val="00E17F6E"/>
    <w:rsid w:val="00E2299E"/>
    <w:rsid w:val="00E50E93"/>
    <w:rsid w:val="00E5270A"/>
    <w:rsid w:val="00E57D35"/>
    <w:rsid w:val="00E72244"/>
    <w:rsid w:val="00E73F26"/>
    <w:rsid w:val="00EA3DB7"/>
    <w:rsid w:val="00EA494A"/>
    <w:rsid w:val="00EB6F01"/>
    <w:rsid w:val="00EE403E"/>
    <w:rsid w:val="00EE42FA"/>
    <w:rsid w:val="00EF153E"/>
    <w:rsid w:val="00EF246A"/>
    <w:rsid w:val="00F62237"/>
    <w:rsid w:val="00F94FDC"/>
    <w:rsid w:val="00FA2D44"/>
    <w:rsid w:val="00FA66F5"/>
    <w:rsid w:val="00FC6784"/>
    <w:rsid w:val="00FE3E42"/>
    <w:rsid w:val="00FF3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 w:type="paragraph" w:customStyle="1" w:styleId="1a">
    <w:name w:val="Без интервала1"/>
    <w:link w:val="NoSpacingChar"/>
    <w:rsid w:val="006C24B7"/>
    <w:pPr>
      <w:spacing w:after="0" w:line="240" w:lineRule="auto"/>
    </w:pPr>
    <w:rPr>
      <w:rFonts w:ascii="Times New Roman" w:eastAsia="Calibri" w:hAnsi="Times New Roman" w:cs="Times New Roman"/>
      <w:szCs w:val="20"/>
      <w:lang w:eastAsia="ru-RU"/>
    </w:rPr>
  </w:style>
  <w:style w:type="character" w:customStyle="1" w:styleId="NoSpacingChar">
    <w:name w:val="No Spacing Char"/>
    <w:link w:val="1a"/>
    <w:locked/>
    <w:rsid w:val="006C24B7"/>
    <w:rPr>
      <w:rFonts w:ascii="Times New Roman" w:eastAsia="Calibri" w:hAnsi="Times New Roman" w:cs="Times New Roman"/>
      <w:szCs w:val="20"/>
      <w:lang w:eastAsia="ru-RU"/>
    </w:rPr>
  </w:style>
  <w:style w:type="paragraph" w:customStyle="1" w:styleId="2c">
    <w:name w:val="Без интервала2"/>
    <w:uiPriority w:val="99"/>
    <w:rsid w:val="0065100B"/>
    <w:pPr>
      <w:spacing w:after="0" w:line="240" w:lineRule="auto"/>
    </w:pPr>
    <w:rPr>
      <w:rFonts w:ascii="Calibri" w:eastAsia="Times New Roman" w:hAnsi="Calibri" w:cs="Calibri"/>
    </w:rPr>
  </w:style>
  <w:style w:type="paragraph" w:styleId="aff8">
    <w:name w:val="caption"/>
    <w:basedOn w:val="a"/>
    <w:next w:val="a"/>
    <w:uiPriority w:val="99"/>
    <w:qFormat/>
    <w:rsid w:val="0065100B"/>
    <w:pPr>
      <w:widowControl w:val="0"/>
      <w:shd w:val="clear" w:color="auto" w:fill="FFFFFF"/>
      <w:autoSpaceDE w:val="0"/>
      <w:autoSpaceDN w:val="0"/>
      <w:adjustRightInd w:val="0"/>
      <w:spacing w:line="391" w:lineRule="exact"/>
      <w:ind w:left="4003" w:firstLine="0"/>
      <w:jc w:val="left"/>
    </w:pPr>
    <w:rPr>
      <w:b/>
      <w:bCs/>
      <w:color w:val="000000"/>
      <w:spacing w:val="-5"/>
      <w:sz w:val="26"/>
      <w:szCs w:val="26"/>
    </w:rPr>
  </w:style>
  <w:style w:type="paragraph" w:styleId="aff9">
    <w:name w:val="Subtitle"/>
    <w:basedOn w:val="a"/>
    <w:next w:val="a"/>
    <w:link w:val="affa"/>
    <w:uiPriority w:val="11"/>
    <w:qFormat/>
    <w:rsid w:val="0065100B"/>
    <w:pPr>
      <w:spacing w:after="60"/>
      <w:jc w:val="center"/>
      <w:outlineLvl w:val="1"/>
    </w:pPr>
    <w:rPr>
      <w:rFonts w:ascii="Cambria" w:eastAsia="Times New Roman" w:hAnsi="Cambria"/>
      <w:sz w:val="24"/>
      <w:szCs w:val="24"/>
    </w:rPr>
  </w:style>
  <w:style w:type="character" w:customStyle="1" w:styleId="affa">
    <w:name w:val="Подзаголовок Знак"/>
    <w:basedOn w:val="a0"/>
    <w:link w:val="aff9"/>
    <w:uiPriority w:val="11"/>
    <w:rsid w:val="0065100B"/>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343678404">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672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43195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83435267">
              <w:marLeft w:val="0"/>
              <w:marRight w:val="0"/>
              <w:marTop w:val="0"/>
              <w:marBottom w:val="0"/>
              <w:divBdr>
                <w:top w:val="none" w:sz="0" w:space="0" w:color="auto"/>
                <w:left w:val="single" w:sz="6" w:space="8" w:color="auto"/>
                <w:bottom w:val="none" w:sz="0" w:space="0" w:color="auto"/>
                <w:right w:val="single" w:sz="6" w:space="8" w:color="auto"/>
              </w:divBdr>
              <w:divsChild>
                <w:div w:id="1746370191">
                  <w:marLeft w:val="0"/>
                  <w:marRight w:val="0"/>
                  <w:marTop w:val="0"/>
                  <w:marBottom w:val="0"/>
                  <w:divBdr>
                    <w:top w:val="none" w:sz="0" w:space="0" w:color="auto"/>
                    <w:left w:val="none" w:sz="0" w:space="0" w:color="auto"/>
                    <w:bottom w:val="none" w:sz="0" w:space="0" w:color="auto"/>
                    <w:right w:val="none" w:sz="0" w:space="0" w:color="auto"/>
                  </w:divBdr>
                  <w:divsChild>
                    <w:div w:id="2070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7651">
      <w:bodyDiv w:val="1"/>
      <w:marLeft w:val="0"/>
      <w:marRight w:val="0"/>
      <w:marTop w:val="0"/>
      <w:marBottom w:val="0"/>
      <w:divBdr>
        <w:top w:val="none" w:sz="0" w:space="0" w:color="auto"/>
        <w:left w:val="none" w:sz="0" w:space="0" w:color="auto"/>
        <w:bottom w:val="none" w:sz="0" w:space="0" w:color="auto"/>
        <w:right w:val="none" w:sz="0" w:space="0" w:color="auto"/>
      </w:divBdr>
    </w:div>
    <w:div w:id="2038851603">
      <w:bodyDiv w:val="1"/>
      <w:marLeft w:val="0"/>
      <w:marRight w:val="0"/>
      <w:marTop w:val="0"/>
      <w:marBottom w:val="0"/>
      <w:divBdr>
        <w:top w:val="none" w:sz="0" w:space="0" w:color="auto"/>
        <w:left w:val="none" w:sz="0" w:space="0" w:color="auto"/>
        <w:bottom w:val="none" w:sz="0" w:space="0" w:color="auto"/>
        <w:right w:val="none" w:sz="0" w:space="0" w:color="auto"/>
      </w:divBdr>
    </w:div>
    <w:div w:id="2101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oskoladmin.ru"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3D422BF3913A03A3FF4DDD1D7F5E11E341BF360C6AB4A0655EFBCD16kEB" TargetMode="External"/><Relationship Id="rId2" Type="http://schemas.openxmlformats.org/officeDocument/2006/relationships/styles" Target="styles.xml"/><Relationship Id="rId16" Type="http://schemas.openxmlformats.org/officeDocument/2006/relationships/hyperlink" Target="consultantplus://offline/ref%3DB55CB70B8807CE15F8F84F8321428183E70A952355926F9978D079F8jD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218FA70610DEC1AD5C4W3K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2FEW5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17520</Words>
  <Characters>99865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12</cp:revision>
  <cp:lastPrinted>2021-08-26T10:40:00Z</cp:lastPrinted>
  <dcterms:created xsi:type="dcterms:W3CDTF">2021-06-09T15:12:00Z</dcterms:created>
  <dcterms:modified xsi:type="dcterms:W3CDTF">2021-08-27T05:36:00Z</dcterms:modified>
</cp:coreProperties>
</file>