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0" w:rsidRPr="00120010" w:rsidRDefault="00210ED3" w:rsidP="00120010">
      <w:pPr>
        <w:pStyle w:val="afd"/>
        <w:tabs>
          <w:tab w:val="left" w:pos="1650"/>
          <w:tab w:val="center" w:pos="4784"/>
        </w:tabs>
        <w:ind w:left="0"/>
        <w:jc w:val="center"/>
        <w:rPr>
          <w:spacing w:val="20"/>
          <w:sz w:val="28"/>
          <w:szCs w:val="28"/>
        </w:rPr>
      </w:pPr>
      <w:r w:rsidRPr="00210E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5.15pt;margin-top:-16.65pt;width:127.1pt;height:87.05pt;z-index:251660288" stroked="f">
            <v:textbox style="mso-next-textbox:#_x0000_s1030">
              <w:txbxContent>
                <w:p w:rsidR="00195415" w:rsidRPr="00683B1E" w:rsidRDefault="00195415" w:rsidP="00195415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3B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Проект вносится </w:t>
                  </w:r>
                </w:p>
                <w:p w:rsidR="00195415" w:rsidRPr="00683B1E" w:rsidRDefault="00195415" w:rsidP="00195415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3B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председателем постоянной комиссией по местному самоуправлению, нормативно-правовой  деятельности и общественному правопорядку </w:t>
                  </w:r>
                </w:p>
                <w:p w:rsidR="00195415" w:rsidRPr="00683B1E" w:rsidRDefault="00195415" w:rsidP="00195415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83B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Локтионовым А.С.</w:t>
                  </w:r>
                </w:p>
                <w:p w:rsidR="00120010" w:rsidRPr="00C04830" w:rsidRDefault="00120010" w:rsidP="00C04830">
                  <w:pPr>
                    <w:ind w:left="0" w:hanging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20010" w:rsidRPr="00120010">
        <w:rPr>
          <w:spacing w:val="20"/>
          <w:sz w:val="28"/>
          <w:szCs w:val="28"/>
        </w:rPr>
        <w:t>РОССИЙСКАЯ ФЕДЕРАЦИЯ</w:t>
      </w:r>
    </w:p>
    <w:p w:rsidR="00120010" w:rsidRPr="00120010" w:rsidRDefault="00120010" w:rsidP="00120010">
      <w:pPr>
        <w:pStyle w:val="afd"/>
        <w:ind w:left="0"/>
        <w:jc w:val="center"/>
        <w:rPr>
          <w:spacing w:val="20"/>
          <w:sz w:val="28"/>
          <w:szCs w:val="28"/>
        </w:rPr>
      </w:pPr>
      <w:r w:rsidRPr="00120010">
        <w:rPr>
          <w:spacing w:val="20"/>
          <w:sz w:val="28"/>
          <w:szCs w:val="28"/>
        </w:rPr>
        <w:t>БЕЛГОРОДСКАЯ ОБЛАСТЬ</w:t>
      </w:r>
    </w:p>
    <w:p w:rsidR="00120010" w:rsidRPr="00120010" w:rsidRDefault="00120010" w:rsidP="00120010">
      <w:pPr>
        <w:tabs>
          <w:tab w:val="left" w:pos="2145"/>
          <w:tab w:val="left" w:pos="2205"/>
          <w:tab w:val="center" w:pos="4345"/>
          <w:tab w:val="center" w:pos="4784"/>
        </w:tabs>
        <w:ind w:left="0" w:hanging="2"/>
        <w:jc w:val="center"/>
        <w:rPr>
          <w:rFonts w:ascii="Times New Roman" w:hAnsi="Times New Roman" w:cs="Times New Roman"/>
        </w:rPr>
      </w:pPr>
    </w:p>
    <w:p w:rsidR="00120010" w:rsidRPr="00120010" w:rsidRDefault="00120010" w:rsidP="00120010">
      <w:pPr>
        <w:shd w:val="clear" w:color="auto" w:fill="FFFFFF"/>
        <w:spacing w:line="360" w:lineRule="auto"/>
        <w:ind w:left="0" w:hanging="2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12001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СОВЕТ ДЕПУТАТОВ</w:t>
      </w:r>
    </w:p>
    <w:p w:rsidR="00120010" w:rsidRPr="00120010" w:rsidRDefault="00120010" w:rsidP="00013012">
      <w:pPr>
        <w:shd w:val="clear" w:color="auto" w:fill="FFFFFF"/>
        <w:spacing w:line="360" w:lineRule="auto"/>
        <w:ind w:left="0" w:hanging="2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12001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НОВООСКОЛЬСКОГО ГОРОДСКОГО ОКРУГА</w:t>
      </w:r>
    </w:p>
    <w:p w:rsidR="00120010" w:rsidRPr="00787587" w:rsidRDefault="00120010" w:rsidP="00120010">
      <w:pPr>
        <w:shd w:val="clear" w:color="auto" w:fill="FFFFFF"/>
        <w:tabs>
          <w:tab w:val="left" w:leader="dot" w:pos="7646"/>
        </w:tabs>
        <w:spacing w:before="103"/>
        <w:ind w:left="0" w:hanging="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87587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Двадцать третье заседание    Совета  депутатов  Новооскольского </w:t>
      </w:r>
      <w:r w:rsidRPr="00787587">
        <w:rPr>
          <w:rFonts w:ascii="Times New Roman" w:hAnsi="Times New Roman" w:cs="Times New Roman"/>
          <w:i/>
          <w:sz w:val="20"/>
          <w:szCs w:val="20"/>
        </w:rPr>
        <w:t>городского округа  первого  созыва</w:t>
      </w:r>
    </w:p>
    <w:p w:rsidR="00120010" w:rsidRDefault="00120010" w:rsidP="00120010">
      <w:pPr>
        <w:ind w:leftChars="0" w:left="0" w:firstLineChars="0" w:firstLine="0"/>
      </w:pPr>
    </w:p>
    <w:p w:rsidR="005D4D0F" w:rsidRPr="00120010" w:rsidRDefault="005D4D0F" w:rsidP="00120010">
      <w:pPr>
        <w:ind w:leftChars="0" w:left="0" w:firstLineChars="0" w:firstLine="0"/>
      </w:pPr>
    </w:p>
    <w:p w:rsidR="00120010" w:rsidRPr="00120010" w:rsidRDefault="00120010" w:rsidP="00120010">
      <w:pPr>
        <w:pStyle w:val="afd"/>
        <w:ind w:left="0"/>
        <w:jc w:val="center"/>
        <w:rPr>
          <w:sz w:val="28"/>
          <w:szCs w:val="28"/>
        </w:rPr>
      </w:pPr>
      <w:r w:rsidRPr="00120010">
        <w:rPr>
          <w:sz w:val="28"/>
          <w:szCs w:val="28"/>
        </w:rPr>
        <w:t>Р Е Ш Е Н И Е</w:t>
      </w:r>
    </w:p>
    <w:p w:rsidR="00535103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120010" w:rsidRPr="005D4D0F" w:rsidRDefault="00013012" w:rsidP="00120010">
      <w:pPr>
        <w:shd w:val="clear" w:color="auto" w:fill="FFFFFF"/>
        <w:ind w:left="1" w:hanging="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   2020</w:t>
      </w:r>
      <w:r w:rsidR="00120010" w:rsidRPr="005D4D0F">
        <w:rPr>
          <w:rFonts w:ascii="Times New Roman" w:hAnsi="Times New Roman" w:cs="Times New Roman"/>
          <w:color w:val="000000"/>
          <w:sz w:val="26"/>
          <w:szCs w:val="26"/>
        </w:rPr>
        <w:t xml:space="preserve"> года                                                                                          № </w:t>
      </w:r>
      <w:r w:rsidR="00787587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120010" w:rsidRPr="00314971" w:rsidRDefault="00120010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35103" w:rsidRPr="00314971" w:rsidRDefault="00535103" w:rsidP="0077416C">
      <w:pPr>
        <w:widowControl w:val="0"/>
        <w:pBdr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535103" w:rsidRPr="00BE717F" w:rsidRDefault="00535103" w:rsidP="00AE689C">
      <w:pPr>
        <w:widowControl w:val="0"/>
        <w:pBdr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9"/>
      </w:tblGrid>
      <w:tr w:rsidR="00120010" w:rsidRPr="00013012" w:rsidTr="00787587">
        <w:tc>
          <w:tcPr>
            <w:tcW w:w="4503" w:type="dxa"/>
          </w:tcPr>
          <w:p w:rsidR="00120010" w:rsidRPr="00787587" w:rsidRDefault="00120010" w:rsidP="00013012">
            <w:pPr>
              <w:widowControl w:val="0"/>
              <w:pBdr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</w:pPr>
            <w:r w:rsidRPr="00787587"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  <w:t>О порядке принятия решения о применении к депутату, члену выборного органа</w:t>
            </w:r>
            <w:r w:rsidR="00AE689C" w:rsidRPr="00787587"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  <w:t xml:space="preserve"> местного самоуправления</w:t>
            </w:r>
            <w:r w:rsidRPr="00787587"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  <w:t xml:space="preserve">, выборному должностному лицу </w:t>
            </w:r>
            <w:r w:rsidR="00787587"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  <w:t xml:space="preserve">местного самоуправления </w:t>
            </w:r>
            <w:r w:rsidR="00AE689C" w:rsidRPr="00787587"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  <w:t>Новооскольского городского округа</w:t>
            </w:r>
            <w:r w:rsidRPr="00787587">
              <w:rPr>
                <w:rFonts w:ascii="Times New Roman" w:eastAsia="Arial" w:hAnsi="Times New Roman" w:cs="Times New Roman"/>
                <w:b/>
                <w:color w:val="000000"/>
                <w:sz w:val="27"/>
                <w:szCs w:val="27"/>
              </w:rPr>
              <w:t xml:space="preserve"> мер ответственности</w:t>
            </w:r>
          </w:p>
          <w:p w:rsidR="00120010" w:rsidRPr="00013012" w:rsidRDefault="00120010" w:rsidP="00AE689C">
            <w:pPr>
              <w:widowControl w:val="0"/>
              <w:spacing w:line="240" w:lineRule="auto"/>
              <w:ind w:leftChars="0" w:left="0" w:right="884" w:firstLineChars="0" w:firstLine="0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19" w:type="dxa"/>
          </w:tcPr>
          <w:p w:rsidR="00120010" w:rsidRPr="00013012" w:rsidRDefault="00120010" w:rsidP="0077416C">
            <w:pPr>
              <w:widowControl w:val="0"/>
              <w:spacing w:line="240" w:lineRule="auto"/>
              <w:ind w:leftChars="0" w:left="0" w:firstLineChars="0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35103" w:rsidRPr="00013012" w:rsidRDefault="00535103" w:rsidP="00013012">
      <w:pPr>
        <w:widowControl w:val="0"/>
        <w:pBdr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535103" w:rsidRPr="00013012" w:rsidRDefault="00535103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35103" w:rsidRPr="00787587" w:rsidRDefault="0010324A" w:rsidP="00787587">
      <w:pPr>
        <w:pBdr>
          <w:between w:val="nil"/>
        </w:pBdr>
        <w:spacing w:line="276" w:lineRule="auto"/>
        <w:ind w:leftChars="0" w:left="0" w:firstLineChars="0"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В соответствии с Федеральным законом от 2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5 декабря 2008 года № 273-ФЗ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«О противодействии коррупции», Федеральным законом от 6 октября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2003 года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  № 131-ФЗ «Об общих принципах организации местного самоуправ</w:t>
      </w:r>
      <w:r w:rsidR="00076AC6">
        <w:rPr>
          <w:rFonts w:ascii="Times New Roman" w:eastAsia="Arial" w:hAnsi="Times New Roman" w:cs="Times New Roman"/>
          <w:color w:val="000000"/>
          <w:sz w:val="27"/>
          <w:szCs w:val="27"/>
        </w:rPr>
        <w:t>ления в Российской Федерации», з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аконом </w:t>
      </w:r>
      <w:r w:rsidR="007D646B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Белгородской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области </w:t>
      </w:r>
      <w:r w:rsidR="00E22FF1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от 9 ноября 2017 года № 202«О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, Уставом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Новооскольского городского округа</w:t>
      </w:r>
      <w:r w:rsidR="00120010" w:rsidRPr="00787587">
        <w:rPr>
          <w:rFonts w:ascii="Times New Roman" w:hAnsi="Times New Roman" w:cs="Times New Roman"/>
          <w:b/>
          <w:sz w:val="27"/>
          <w:szCs w:val="27"/>
        </w:rPr>
        <w:t xml:space="preserve"> Совет депутатов  Новооскольского городского округа  р е ш и л:</w:t>
      </w:r>
    </w:p>
    <w:p w:rsidR="00120010" w:rsidRPr="00787587" w:rsidRDefault="00120010" w:rsidP="00787587">
      <w:pPr>
        <w:pBdr>
          <w:between w:val="nil"/>
        </w:pBdr>
        <w:spacing w:line="276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</w:p>
    <w:p w:rsidR="00535103" w:rsidRPr="00787587" w:rsidRDefault="0010324A" w:rsidP="00787587">
      <w:pPr>
        <w:widowControl w:val="0"/>
        <w:pBdr>
          <w:between w:val="nil"/>
        </w:pBdr>
        <w:spacing w:line="276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1. Утвердить порядок принятия решения о применении к </w:t>
      </w:r>
      <w:r w:rsidR="00A53D32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депутату, члену выборного органа местного самоуправления, выборному должностному лицу местного самоуправления</w:t>
      </w:r>
      <w:r w:rsidR="00AE689C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Новооскольского городского округа</w:t>
      </w:r>
      <w:r w:rsidR="00A53D32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мер ответственности</w:t>
      </w:r>
      <w:r w:rsidR="00787587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(п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рилагается)</w:t>
      </w:r>
      <w:r w:rsidR="00787587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.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</w:p>
    <w:p w:rsidR="00013012" w:rsidRPr="00787587" w:rsidRDefault="00013012" w:rsidP="00787587">
      <w:pPr>
        <w:pBdr>
          <w:between w:val="nil"/>
        </w:pBdr>
        <w:tabs>
          <w:tab w:val="left" w:pos="709"/>
        </w:tabs>
        <w:spacing w:line="276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 xml:space="preserve">            </w:t>
      </w:r>
      <w:r w:rsidR="0010324A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2. </w:t>
      </w:r>
      <w:r w:rsidRPr="00787587">
        <w:rPr>
          <w:rFonts w:ascii="Times New Roman" w:hAnsi="Times New Roman" w:cs="Times New Roman"/>
          <w:sz w:val="27"/>
          <w:szCs w:val="27"/>
        </w:rPr>
        <w:t xml:space="preserve">Настоящее решение опубликовать в газете «Вперед» и разместить на официальном  сайте Совета депутатов Новооскольского городского округа в сети Интернет </w:t>
      </w:r>
      <w:hyperlink r:id="rId7" w:history="1">
        <w:r w:rsidRPr="00787587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Pr="00787587">
          <w:rPr>
            <w:rStyle w:val="ae"/>
            <w:rFonts w:ascii="Times New Roman" w:hAnsi="Times New Roman" w:cs="Times New Roman"/>
            <w:sz w:val="27"/>
            <w:szCs w:val="27"/>
          </w:rPr>
          <w:t>://</w:t>
        </w:r>
        <w:r w:rsidRPr="00787587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novoskoladmin</w:t>
        </w:r>
        <w:r w:rsidRPr="00787587">
          <w:rPr>
            <w:rStyle w:val="ae"/>
            <w:rFonts w:ascii="Times New Roman" w:hAnsi="Times New Roman" w:cs="Times New Roman"/>
            <w:sz w:val="27"/>
            <w:szCs w:val="27"/>
          </w:rPr>
          <w:t>.</w:t>
        </w:r>
        <w:r w:rsidRPr="00787587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10324A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</w:p>
    <w:p w:rsidR="00195415" w:rsidRPr="00787587" w:rsidRDefault="00013012" w:rsidP="00787587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787587">
        <w:rPr>
          <w:rFonts w:eastAsia="Arial"/>
          <w:color w:val="000000"/>
          <w:sz w:val="27"/>
          <w:szCs w:val="27"/>
        </w:rPr>
        <w:lastRenderedPageBreak/>
        <w:t xml:space="preserve"> </w:t>
      </w:r>
      <w:r w:rsidR="0010324A" w:rsidRPr="00787587">
        <w:rPr>
          <w:rFonts w:eastAsia="Arial"/>
          <w:color w:val="000000"/>
          <w:sz w:val="27"/>
          <w:szCs w:val="27"/>
        </w:rPr>
        <w:t>3. </w:t>
      </w:r>
      <w:r w:rsidR="00C04830" w:rsidRPr="00787587">
        <w:rPr>
          <w:sz w:val="27"/>
          <w:szCs w:val="27"/>
        </w:rPr>
        <w:t>Контроль за исполнением настоящего решения возложить на заместителя председателя Совета депутатов Новооскольского городского округа Чернова А.Н.</w:t>
      </w:r>
    </w:p>
    <w:p w:rsidR="00787587" w:rsidRPr="00787587" w:rsidRDefault="00787587" w:rsidP="00787587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013012" w:rsidRPr="00787587" w:rsidRDefault="0010324A" w:rsidP="00787587">
      <w:pPr>
        <w:pBdr>
          <w:between w:val="nil"/>
        </w:pBdr>
        <w:tabs>
          <w:tab w:val="left" w:pos="709"/>
        </w:tabs>
        <w:spacing w:line="276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</w:p>
    <w:tbl>
      <w:tblPr>
        <w:tblW w:w="9747" w:type="dxa"/>
        <w:tblLook w:val="01E0"/>
      </w:tblPr>
      <w:tblGrid>
        <w:gridCol w:w="5148"/>
        <w:gridCol w:w="2520"/>
        <w:gridCol w:w="2079"/>
      </w:tblGrid>
      <w:tr w:rsidR="00120010" w:rsidRPr="00787587" w:rsidTr="00195415">
        <w:tc>
          <w:tcPr>
            <w:tcW w:w="5148" w:type="dxa"/>
            <w:vAlign w:val="bottom"/>
          </w:tcPr>
          <w:p w:rsidR="00120010" w:rsidRPr="00787587" w:rsidRDefault="00120010" w:rsidP="00787587">
            <w:pPr>
              <w:spacing w:line="276" w:lineRule="auto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758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Председатель Совета депутатов</w:t>
            </w:r>
          </w:p>
          <w:p w:rsidR="00120010" w:rsidRPr="00787587" w:rsidRDefault="00120010" w:rsidP="00787587">
            <w:pPr>
              <w:spacing w:line="276" w:lineRule="auto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758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120010" w:rsidRPr="00787587" w:rsidRDefault="00120010" w:rsidP="00787587">
            <w:pPr>
              <w:spacing w:line="276" w:lineRule="auto"/>
              <w:ind w:left="1" w:hanging="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7"/>
                <w:szCs w:val="27"/>
              </w:rPr>
            </w:pPr>
          </w:p>
        </w:tc>
        <w:tc>
          <w:tcPr>
            <w:tcW w:w="2079" w:type="dxa"/>
            <w:vAlign w:val="bottom"/>
          </w:tcPr>
          <w:p w:rsidR="00120010" w:rsidRPr="00787587" w:rsidRDefault="00120010" w:rsidP="00787587">
            <w:pPr>
              <w:spacing w:line="276" w:lineRule="auto"/>
              <w:ind w:left="1" w:hanging="3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758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А.И. Попова</w:t>
            </w:r>
          </w:p>
        </w:tc>
      </w:tr>
    </w:tbl>
    <w:p w:rsidR="00120010" w:rsidRDefault="00120010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87587" w:rsidRDefault="00787587" w:rsidP="00013012">
      <w:pPr>
        <w:widowControl w:val="0"/>
        <w:pBdr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120010" w:rsidRDefault="00120010" w:rsidP="0077416C">
      <w:pPr>
        <w:widowControl w:val="0"/>
        <w:pBdr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956"/>
      </w:tblGrid>
      <w:tr w:rsidR="00120010" w:rsidTr="00120010">
        <w:tc>
          <w:tcPr>
            <w:tcW w:w="5069" w:type="dxa"/>
          </w:tcPr>
          <w:p w:rsidR="00120010" w:rsidRDefault="00120010" w:rsidP="00120010">
            <w:pPr>
              <w:ind w:leftChars="0" w:left="0" w:firstLineChars="0" w:firstLine="0"/>
              <w:jc w:val="center"/>
            </w:pPr>
          </w:p>
        </w:tc>
        <w:tc>
          <w:tcPr>
            <w:tcW w:w="5069" w:type="dxa"/>
          </w:tcPr>
          <w:p w:rsidR="00120010" w:rsidRPr="00120010" w:rsidRDefault="00120010" w:rsidP="00683B1E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20010">
              <w:rPr>
                <w:rFonts w:ascii="Times New Roman" w:hAnsi="Times New Roman" w:cs="Times New Roman"/>
              </w:rPr>
              <w:t>Утвержден</w:t>
            </w:r>
          </w:p>
          <w:p w:rsidR="00120010" w:rsidRPr="00120010" w:rsidRDefault="00120010" w:rsidP="00120010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20010">
              <w:rPr>
                <w:rFonts w:ascii="Times New Roman" w:hAnsi="Times New Roman" w:cs="Times New Roman"/>
              </w:rPr>
              <w:t>решением Совета  депутатов</w:t>
            </w:r>
          </w:p>
          <w:p w:rsidR="00120010" w:rsidRPr="00120010" w:rsidRDefault="00120010" w:rsidP="00120010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20010">
              <w:rPr>
                <w:rFonts w:ascii="Times New Roman" w:hAnsi="Times New Roman" w:cs="Times New Roman"/>
              </w:rPr>
              <w:t>Новооскольского городского округа</w:t>
            </w:r>
          </w:p>
          <w:p w:rsidR="00120010" w:rsidRPr="00120010" w:rsidRDefault="00120010" w:rsidP="00120010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20010">
              <w:rPr>
                <w:rFonts w:ascii="Times New Roman" w:hAnsi="Times New Roman" w:cs="Times New Roman"/>
              </w:rPr>
              <w:t xml:space="preserve">от </w:t>
            </w:r>
            <w:r w:rsidR="00683B1E">
              <w:rPr>
                <w:rFonts w:ascii="Times New Roman" w:hAnsi="Times New Roman" w:cs="Times New Roman"/>
              </w:rPr>
              <w:t>_________</w:t>
            </w:r>
            <w:r w:rsidR="00EB1AB9">
              <w:rPr>
                <w:rFonts w:ascii="Times New Roman" w:hAnsi="Times New Roman" w:cs="Times New Roman"/>
              </w:rPr>
              <w:t xml:space="preserve"> </w:t>
            </w:r>
            <w:r w:rsidRPr="00120010">
              <w:rPr>
                <w:rFonts w:ascii="Times New Roman" w:hAnsi="Times New Roman" w:cs="Times New Roman"/>
              </w:rPr>
              <w:t xml:space="preserve"> 2020  года  № </w:t>
            </w:r>
          </w:p>
          <w:p w:rsidR="00120010" w:rsidRDefault="00120010" w:rsidP="00120010">
            <w:pPr>
              <w:ind w:leftChars="0" w:left="0" w:firstLineChars="0" w:firstLine="0"/>
              <w:jc w:val="center"/>
            </w:pPr>
          </w:p>
        </w:tc>
      </w:tr>
    </w:tbl>
    <w:p w:rsidR="00120010" w:rsidRDefault="00120010" w:rsidP="00120010">
      <w:pPr>
        <w:ind w:left="0" w:hanging="2"/>
        <w:jc w:val="center"/>
      </w:pPr>
    </w:p>
    <w:p w:rsidR="00120010" w:rsidRDefault="00120010" w:rsidP="0077416C">
      <w:pPr>
        <w:widowControl w:val="0"/>
        <w:pBdr>
          <w:between w:val="nil"/>
        </w:pBdr>
        <w:spacing w:line="240" w:lineRule="auto"/>
        <w:ind w:left="0" w:hanging="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b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b/>
          <w:color w:val="000000"/>
          <w:sz w:val="27"/>
          <w:szCs w:val="27"/>
        </w:rPr>
        <w:t>ПОРЯДОК</w:t>
      </w: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b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b/>
          <w:color w:val="000000"/>
          <w:sz w:val="27"/>
          <w:szCs w:val="27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AE689C" w:rsidRPr="00787587">
        <w:rPr>
          <w:rFonts w:ascii="Times New Roman" w:eastAsia="Arial" w:hAnsi="Times New Roman" w:cs="Times New Roman"/>
          <w:b/>
          <w:color w:val="000000"/>
          <w:sz w:val="27"/>
          <w:szCs w:val="27"/>
        </w:rPr>
        <w:t xml:space="preserve"> Новооскольского городского округа</w:t>
      </w: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b/>
          <w:color w:val="000000"/>
          <w:sz w:val="27"/>
          <w:szCs w:val="27"/>
        </w:rPr>
        <w:t>мер ответственности</w:t>
      </w: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rPr>
          <w:rFonts w:ascii="Times New Roman" w:eastAsia="Arial" w:hAnsi="Times New Roman" w:cs="Times New Roman"/>
          <w:color w:val="000000"/>
          <w:sz w:val="27"/>
          <w:szCs w:val="27"/>
        </w:rPr>
      </w:pP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rPr>
          <w:rFonts w:ascii="Times New Roman" w:eastAsia="Arial" w:hAnsi="Times New Roman" w:cs="Times New Roman"/>
          <w:color w:val="000000"/>
          <w:sz w:val="27"/>
          <w:szCs w:val="27"/>
        </w:rPr>
      </w:pPr>
    </w:p>
    <w:p w:rsidR="004C11AA" w:rsidRPr="00787587" w:rsidRDefault="004C11AA" w:rsidP="00195415">
      <w:pPr>
        <w:pBdr>
          <w:between w:val="nil"/>
        </w:pBdr>
        <w:tabs>
          <w:tab w:val="left" w:pos="1005"/>
        </w:tabs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>1. Настоящим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AE689C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Новооскольского городского округа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,  (далее –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195415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C11AA" w:rsidRPr="00787587" w:rsidRDefault="004C11AA" w:rsidP="00195415">
      <w:pPr>
        <w:widowControl w:val="0"/>
        <w:pBdr>
          <w:between w:val="nil"/>
        </w:pBdr>
        <w:tabs>
          <w:tab w:val="left" w:pos="1005"/>
        </w:tabs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076AC6">
        <w:rPr>
          <w:rFonts w:ascii="Times New Roman" w:eastAsia="Arial" w:hAnsi="Times New Roman" w:cs="Times New Roman"/>
          <w:color w:val="000000"/>
          <w:sz w:val="27"/>
          <w:szCs w:val="27"/>
        </w:rPr>
        <w:t>.3-1.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  <w:vertAlign w:val="superscript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– меры  ответственности).</w:t>
      </w:r>
    </w:p>
    <w:p w:rsidR="004C11AA" w:rsidRPr="00787587" w:rsidRDefault="004C11AA" w:rsidP="00120010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3. Решение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Совета депутатов Новооскольского городского округа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о применении мер ответственности к выборному должностному лицу принимается не позднее чем через два месяца со дня поступления в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Совет депутатов Новооскольского городского округа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заявления Губернатора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Белгородской области  о применении мер ответственности к выборному должностному лицу.</w:t>
      </w:r>
    </w:p>
    <w:p w:rsidR="004C11AA" w:rsidRPr="00787587" w:rsidRDefault="004C11AA" w:rsidP="00195415">
      <w:pPr>
        <w:pStyle w:val="afb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eastAsia="Arial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>4. Выборное должностное лицо, в отношении которого рассматривается вопрос о применении мер ответственности, уведомляется о дате и времени заседания представительного органа муниципального образования не позднее, чем за 5 дней до даты заседания.</w:t>
      </w:r>
    </w:p>
    <w:p w:rsidR="00120010" w:rsidRPr="00787587" w:rsidRDefault="004C11AA" w:rsidP="00120010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hAnsi="Times New Roman" w:cs="Times New Roman"/>
          <w:sz w:val="27"/>
          <w:szCs w:val="27"/>
        </w:rPr>
        <w:t xml:space="preserve">Неявка лица, в отношении которого поступило заявление Губернатора Белгородской области, своевременно извещенного о дате и времени заседания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Совета депутатов Новооскольского городского округа,</w:t>
      </w:r>
      <w:r w:rsidR="00120010" w:rsidRPr="00787587">
        <w:rPr>
          <w:rFonts w:ascii="Times New Roman" w:hAnsi="Times New Roman" w:cs="Times New Roman"/>
          <w:sz w:val="27"/>
          <w:szCs w:val="27"/>
        </w:rPr>
        <w:t xml:space="preserve"> не препятствует рассмотрению заявления.</w:t>
      </w:r>
    </w:p>
    <w:p w:rsidR="004C11AA" w:rsidRPr="00787587" w:rsidRDefault="004C11AA" w:rsidP="00120010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5. Вопрос о применении меры ответственности к выборному должностному лицу предварительно рассматривается на заседании рабочей группы,  образуемой 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lastRenderedPageBreak/>
        <w:t>по решению председателя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Совета депутатов Новооскольского городского округа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из числа депутатов в количестве не менее 3 человек.</w:t>
      </w:r>
    </w:p>
    <w:p w:rsidR="004C11AA" w:rsidRPr="00787587" w:rsidRDefault="004C11AA" w:rsidP="004C11AA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:rsidR="004C11AA" w:rsidRPr="00787587" w:rsidRDefault="004C11AA" w:rsidP="004C11AA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Рабочая группа рассматривает поступившие одновременно с заявлением Губернатора Белгородской области документы, при необходимости направляет запросы для получения дополнительной информации в целях установления данных, указанных в п.6 настоящего Порядка.</w:t>
      </w:r>
    </w:p>
    <w:p w:rsidR="004C11AA" w:rsidRPr="00787587" w:rsidRDefault="004C11AA" w:rsidP="00076AC6">
      <w:pPr>
        <w:pStyle w:val="afb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 xml:space="preserve">Предложение рабочей группы с мотивированным обоснованием применения конкретной меры ответственности к выборному должностному лицу выносится на рассмотрение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Совета депутатов Новооскольского городского округа.</w:t>
      </w: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>Указанное предложение носит рекомендательный характер.</w:t>
      </w:r>
    </w:p>
    <w:p w:rsidR="004C11AA" w:rsidRPr="00787587" w:rsidRDefault="004C11AA" w:rsidP="00120010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6. Решение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Совета депутатов Новооскольского городского округа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о применении мер ответственности к выборному должностному лицу принимается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>7. Выборному должностному лицу,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в отношении к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оторого на заседании Совета депутатов Новооскольского городского округа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рассматривается вопрос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о применении меры ответственности, предоставляется слово для выступления.</w:t>
      </w:r>
    </w:p>
    <w:p w:rsidR="004C11AA" w:rsidRPr="00787587" w:rsidRDefault="004C11AA" w:rsidP="00120010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8. Решение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Совета депутатов Новооскольского городского округа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,   о применении меры ответственности к выборному должностному лицу принимается открытым голосованием большинством голосов от установленной численности депутатов и подписывается председателем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Совета депутатов Новооскольского городского округа.</w:t>
      </w:r>
    </w:p>
    <w:p w:rsidR="004C11AA" w:rsidRPr="00787587" w:rsidRDefault="004C11AA" w:rsidP="004C11AA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Выборное должностное лицо, в отношении которого рассматривается вопрос о применении мер  ответственности, не участвует в голосовании.</w:t>
      </w:r>
    </w:p>
    <w:p w:rsidR="004C11AA" w:rsidRPr="00787587" w:rsidRDefault="004C11AA" w:rsidP="00120010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9. В случае принятия решения о применении меры ответственности к председателю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Совета депутатов Новооскольского городского округа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,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данное решение подписывается иным лицом, председательствующим на заседании </w:t>
      </w:r>
      <w:r w:rsidR="00120010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Совета депутатов Новооскольского городского округа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при рассмотрении данного вопроса.</w:t>
      </w:r>
    </w:p>
    <w:p w:rsidR="004C11AA" w:rsidRPr="00787587" w:rsidRDefault="004C11AA" w:rsidP="00195415">
      <w:pPr>
        <w:widowControl w:val="0"/>
        <w:pBdr>
          <w:between w:val="nil"/>
        </w:pBdr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ab/>
        <w:t>10. В решении о применении меры ответственности к выборному должностному лицу должны быть указаны обстоятельства, обосновывающие применение конкретной меры ответственности.</w:t>
      </w:r>
    </w:p>
    <w:p w:rsidR="004C11AA" w:rsidRPr="00787587" w:rsidRDefault="004C11AA" w:rsidP="004C11AA">
      <w:pPr>
        <w:widowControl w:val="0"/>
        <w:pBdr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11. Копия решения о применении мер ответственности к выборному должностному лицу в течение 5 рабочих дней со дня его принятия вручается под расписку либо направляется заказной почтовой корреспонденцией лицу, в отношении которого рассматривался вопрос</w:t>
      </w:r>
      <w:r w:rsidR="00AE689C"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 xml:space="preserve"> </w:t>
      </w:r>
      <w:r w:rsidRPr="00787587">
        <w:rPr>
          <w:rFonts w:ascii="Times New Roman" w:eastAsia="Arial" w:hAnsi="Times New Roman" w:cs="Times New Roman"/>
          <w:color w:val="000000"/>
          <w:sz w:val="27"/>
          <w:szCs w:val="27"/>
        </w:rPr>
        <w:t>о применении мер ответственности, а также направляется в орган Белгородской области по профилактике коррупционных и иных правонарушений.</w:t>
      </w:r>
    </w:p>
    <w:p w:rsidR="004C11AA" w:rsidRPr="00787587" w:rsidRDefault="004C11AA" w:rsidP="00195415">
      <w:pPr>
        <w:widowControl w:val="0"/>
        <w:pBdr>
          <w:between w:val="nil"/>
        </w:pBdr>
        <w:tabs>
          <w:tab w:val="left" w:pos="1005"/>
        </w:tabs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</w:p>
    <w:p w:rsidR="00453D33" w:rsidRPr="00787587" w:rsidRDefault="00453D33" w:rsidP="00195415">
      <w:pPr>
        <w:widowControl w:val="0"/>
        <w:pBdr>
          <w:between w:val="nil"/>
        </w:pBdr>
        <w:spacing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453D33" w:rsidRPr="00787587" w:rsidSect="00EB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81" w:rsidRDefault="008C3781" w:rsidP="003D1452">
      <w:pPr>
        <w:spacing w:line="240" w:lineRule="auto"/>
        <w:ind w:left="0" w:hanging="2"/>
      </w:pPr>
      <w:r>
        <w:separator/>
      </w:r>
    </w:p>
  </w:endnote>
  <w:endnote w:type="continuationSeparator" w:id="1">
    <w:p w:rsidR="008C3781" w:rsidRDefault="008C3781" w:rsidP="003D14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2" w:rsidRDefault="003D1452" w:rsidP="003D1452">
    <w:pPr>
      <w:pStyle w:val="af7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2" w:rsidRDefault="003D1452" w:rsidP="003D1452">
    <w:pPr>
      <w:pStyle w:val="af7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2" w:rsidRDefault="003D1452" w:rsidP="003D1452">
    <w:pPr>
      <w:pStyle w:val="af7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81" w:rsidRDefault="008C3781" w:rsidP="003D1452">
      <w:pPr>
        <w:spacing w:line="240" w:lineRule="auto"/>
        <w:ind w:left="0" w:hanging="2"/>
      </w:pPr>
      <w:r>
        <w:separator/>
      </w:r>
    </w:p>
  </w:footnote>
  <w:footnote w:type="continuationSeparator" w:id="1">
    <w:p w:rsidR="008C3781" w:rsidRDefault="008C3781" w:rsidP="003D14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2" w:rsidRDefault="003D1452" w:rsidP="003D1452">
    <w:pPr>
      <w:pStyle w:val="af5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6640"/>
      <w:docPartObj>
        <w:docPartGallery w:val="Page Numbers (Top of Page)"/>
        <w:docPartUnique/>
      </w:docPartObj>
    </w:sdtPr>
    <w:sdtContent>
      <w:p w:rsidR="00EB1AB9" w:rsidRDefault="00210ED3" w:rsidP="00EB1AB9">
        <w:pPr>
          <w:pStyle w:val="af5"/>
          <w:ind w:left="0" w:hanging="2"/>
          <w:jc w:val="center"/>
        </w:pPr>
        <w:fldSimple w:instr=" PAGE   \* MERGEFORMAT ">
          <w:r w:rsidR="00683B1E">
            <w:rPr>
              <w:noProof/>
            </w:rPr>
            <w:t>2</w:t>
          </w:r>
        </w:fldSimple>
      </w:p>
    </w:sdtContent>
  </w:sdt>
  <w:p w:rsidR="003D1452" w:rsidRDefault="003D1452" w:rsidP="003D1452">
    <w:pPr>
      <w:pStyle w:val="af5"/>
      <w:ind w:left="0" w:hanging="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52" w:rsidRDefault="003D1452" w:rsidP="003D1452">
    <w:pPr>
      <w:pStyle w:val="af5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8E"/>
    <w:multiLevelType w:val="multilevel"/>
    <w:tmpl w:val="881E8F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103"/>
    <w:rsid w:val="0000434A"/>
    <w:rsid w:val="00007056"/>
    <w:rsid w:val="00013012"/>
    <w:rsid w:val="000534B1"/>
    <w:rsid w:val="00056CF9"/>
    <w:rsid w:val="000732B7"/>
    <w:rsid w:val="00075D30"/>
    <w:rsid w:val="00076AC6"/>
    <w:rsid w:val="00084B4E"/>
    <w:rsid w:val="000E4332"/>
    <w:rsid w:val="0010324A"/>
    <w:rsid w:val="0010735C"/>
    <w:rsid w:val="00120010"/>
    <w:rsid w:val="00140268"/>
    <w:rsid w:val="00161770"/>
    <w:rsid w:val="001803E2"/>
    <w:rsid w:val="0018458D"/>
    <w:rsid w:val="00192D78"/>
    <w:rsid w:val="00195415"/>
    <w:rsid w:val="00210ED3"/>
    <w:rsid w:val="00214CBF"/>
    <w:rsid w:val="00220310"/>
    <w:rsid w:val="002560CB"/>
    <w:rsid w:val="00275179"/>
    <w:rsid w:val="00294DCB"/>
    <w:rsid w:val="0031194D"/>
    <w:rsid w:val="00314971"/>
    <w:rsid w:val="00314D14"/>
    <w:rsid w:val="00320CF3"/>
    <w:rsid w:val="00382C71"/>
    <w:rsid w:val="003A1D3F"/>
    <w:rsid w:val="003A5D38"/>
    <w:rsid w:val="003D1452"/>
    <w:rsid w:val="003F5166"/>
    <w:rsid w:val="004226F4"/>
    <w:rsid w:val="00453D33"/>
    <w:rsid w:val="00495414"/>
    <w:rsid w:val="004C11AA"/>
    <w:rsid w:val="00501958"/>
    <w:rsid w:val="005054D3"/>
    <w:rsid w:val="00527D75"/>
    <w:rsid w:val="00535103"/>
    <w:rsid w:val="00557BB2"/>
    <w:rsid w:val="00582136"/>
    <w:rsid w:val="005851EB"/>
    <w:rsid w:val="005D4D0F"/>
    <w:rsid w:val="005D797D"/>
    <w:rsid w:val="00683B1E"/>
    <w:rsid w:val="006A6108"/>
    <w:rsid w:val="00734EA5"/>
    <w:rsid w:val="00735C2B"/>
    <w:rsid w:val="00770931"/>
    <w:rsid w:val="0077416C"/>
    <w:rsid w:val="00787587"/>
    <w:rsid w:val="007D646B"/>
    <w:rsid w:val="00822A74"/>
    <w:rsid w:val="00872B27"/>
    <w:rsid w:val="008B34B3"/>
    <w:rsid w:val="008C3781"/>
    <w:rsid w:val="008F6762"/>
    <w:rsid w:val="009270B0"/>
    <w:rsid w:val="00927782"/>
    <w:rsid w:val="00937D7E"/>
    <w:rsid w:val="00960120"/>
    <w:rsid w:val="009B0624"/>
    <w:rsid w:val="00A27D2D"/>
    <w:rsid w:val="00A530FA"/>
    <w:rsid w:val="00A53D32"/>
    <w:rsid w:val="00AA6234"/>
    <w:rsid w:val="00AB2E02"/>
    <w:rsid w:val="00AE689C"/>
    <w:rsid w:val="00AF6CBB"/>
    <w:rsid w:val="00BA3B8F"/>
    <w:rsid w:val="00BD20BD"/>
    <w:rsid w:val="00BE717F"/>
    <w:rsid w:val="00C04830"/>
    <w:rsid w:val="00C27845"/>
    <w:rsid w:val="00C40C47"/>
    <w:rsid w:val="00CA2EB4"/>
    <w:rsid w:val="00CA3827"/>
    <w:rsid w:val="00DC6878"/>
    <w:rsid w:val="00DC69DC"/>
    <w:rsid w:val="00E02759"/>
    <w:rsid w:val="00E22040"/>
    <w:rsid w:val="00E22FF1"/>
    <w:rsid w:val="00EB1AB9"/>
    <w:rsid w:val="00EC5C09"/>
    <w:rsid w:val="00F250CB"/>
    <w:rsid w:val="00F528CB"/>
    <w:rsid w:val="00F61F3A"/>
    <w:rsid w:val="00FD138C"/>
    <w:rsid w:val="00FE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2B7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rsid w:val="000732B7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0732B7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0732B7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rsid w:val="000732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732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732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0732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rsid w:val="000732B7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rsid w:val="000732B7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sid w:val="000732B7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sid w:val="000732B7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sid w:val="000732B7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sid w:val="000732B7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sid w:val="000732B7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sid w:val="000732B7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sid w:val="000732B7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sid w:val="000732B7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sid w:val="000732B7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sid w:val="000732B7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uiPriority w:val="99"/>
    <w:rsid w:val="000732B7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sid w:val="000732B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sid w:val="000732B7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sid w:val="000732B7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rsid w:val="000732B7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rsid w:val="000732B7"/>
    <w:pPr>
      <w:spacing w:after="120"/>
    </w:pPr>
  </w:style>
  <w:style w:type="paragraph" w:customStyle="1" w:styleId="af">
    <w:name w:val="Заглавие"/>
    <w:basedOn w:val="a6"/>
    <w:next w:val="a1"/>
    <w:rsid w:val="000732B7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rsid w:val="000732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  <w:rsid w:val="000732B7"/>
  </w:style>
  <w:style w:type="paragraph" w:styleId="af2">
    <w:name w:val="index heading"/>
    <w:basedOn w:val="a6"/>
    <w:rsid w:val="000732B7"/>
    <w:pPr>
      <w:suppressLineNumbers/>
    </w:pPr>
  </w:style>
  <w:style w:type="paragraph" w:styleId="11">
    <w:name w:val="index 1"/>
    <w:basedOn w:val="a"/>
    <w:next w:val="a"/>
    <w:rsid w:val="000732B7"/>
    <w:pPr>
      <w:ind w:left="220" w:hanging="220"/>
    </w:pPr>
  </w:style>
  <w:style w:type="paragraph" w:customStyle="1" w:styleId="ConsPlusTitle">
    <w:name w:val="ConsPlusTitle"/>
    <w:basedOn w:val="a6"/>
    <w:next w:val="ConsPlusNormal"/>
    <w:rsid w:val="000732B7"/>
    <w:pPr>
      <w:autoSpaceDE w:val="0"/>
    </w:pPr>
    <w:rPr>
      <w:b/>
      <w:bCs/>
    </w:rPr>
  </w:style>
  <w:style w:type="paragraph" w:customStyle="1" w:styleId="ConsPlusNormal">
    <w:name w:val="ConsPlusNormal"/>
    <w:rsid w:val="000732B7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rsid w:val="000732B7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rsid w:val="000732B7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rsid w:val="000732B7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rsid w:val="000732B7"/>
    <w:pPr>
      <w:suppressLineNumbers/>
    </w:pPr>
  </w:style>
  <w:style w:type="paragraph" w:customStyle="1" w:styleId="af4">
    <w:name w:val="Заголовок таблицы"/>
    <w:basedOn w:val="af3"/>
    <w:rsid w:val="000732B7"/>
    <w:pPr>
      <w:jc w:val="center"/>
    </w:pPr>
    <w:rPr>
      <w:b/>
      <w:bCs/>
    </w:rPr>
  </w:style>
  <w:style w:type="paragraph" w:styleId="af5">
    <w:name w:val="header"/>
    <w:basedOn w:val="a6"/>
    <w:uiPriority w:val="99"/>
    <w:rsid w:val="000732B7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0732B7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rsid w:val="000732B7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rsid w:val="000732B7"/>
    <w:pPr>
      <w:spacing w:after="283"/>
      <w:ind w:left="567" w:right="567" w:firstLine="0"/>
    </w:pPr>
  </w:style>
  <w:style w:type="paragraph" w:customStyle="1" w:styleId="ConsPlusTitlePage">
    <w:name w:val="ConsPlusTitlePage"/>
    <w:rsid w:val="000732B7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rsid w:val="000732B7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rsid w:val="000732B7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382C71"/>
    <w:pPr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table" w:styleId="afc">
    <w:name w:val="Table Grid"/>
    <w:basedOn w:val="a3"/>
    <w:uiPriority w:val="59"/>
    <w:rsid w:val="00120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120010"/>
    <w:pPr>
      <w:widowControl w:val="0"/>
      <w:tabs>
        <w:tab w:val="num" w:pos="360"/>
      </w:tabs>
      <w:autoSpaceDE w:val="0"/>
      <w:autoSpaceDN w:val="0"/>
      <w:adjustRightInd w:val="0"/>
      <w:spacing w:before="100" w:beforeAutospacing="1" w:after="100" w:afterAutospacing="1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hAnsi="Verdana" w:cs="Verdana"/>
      <w:sz w:val="20"/>
      <w:szCs w:val="20"/>
    </w:rPr>
  </w:style>
  <w:style w:type="paragraph" w:styleId="afd">
    <w:name w:val="caption"/>
    <w:basedOn w:val="a"/>
    <w:next w:val="a"/>
    <w:qFormat/>
    <w:rsid w:val="00120010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Chars="0" w:left="4003" w:firstLineChars="0" w:firstLine="0"/>
      <w:textDirection w:val="lrTb"/>
      <w:textAlignment w:val="auto"/>
      <w:outlineLvl w:val="9"/>
    </w:pPr>
    <w:rPr>
      <w:rFonts w:ascii="Times New Roman" w:hAnsi="Times New Roman" w:cs="Times New Roman"/>
      <w:b/>
      <w:bCs/>
      <w:color w:val="000000"/>
      <w:spacing w:val="-5"/>
      <w:sz w:val="26"/>
      <w:szCs w:val="26"/>
    </w:rPr>
  </w:style>
  <w:style w:type="paragraph" w:customStyle="1" w:styleId="headertext">
    <w:name w:val="headertext"/>
    <w:basedOn w:val="a"/>
    <w:rsid w:val="00C0483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a1"/>
    <w:pPr>
      <w:numPr>
        <w:numId w:val="1"/>
      </w:numPr>
      <w:tabs>
        <w:tab w:val="left" w:pos="0"/>
      </w:tabs>
      <w:ind w:left="432" w:hanging="432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numPr>
        <w:ilvl w:val="2"/>
        <w:numId w:val="1"/>
      </w:numPr>
      <w:tabs>
        <w:tab w:val="left" w:pos="0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6"/>
    <w:pPr>
      <w:suppressLineNumbers/>
      <w:spacing w:before="120" w:after="120"/>
    </w:pPr>
    <w:rPr>
      <w:i/>
      <w:iCs/>
    </w:rPr>
  </w:style>
  <w:style w:type="paragraph" w:customStyle="1" w:styleId="a6">
    <w:name w:val="Базовый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w w:val="100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20">
    <w:name w:val="Заголовок 2 Знак"/>
    <w:basedOn w:val="a2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a7">
    <w:name w:val="Символ нумерации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Times New Roman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Подзаголовок Знак"/>
    <w:basedOn w:val="a2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2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basedOn w:val="a2"/>
    <w:rPr>
      <w:w w:val="100"/>
      <w:position w:val="-1"/>
      <w:effect w:val="none"/>
      <w:vertAlign w:val="baseline"/>
      <w:cs w:val="0"/>
      <w:em w:val="none"/>
    </w:rPr>
  </w:style>
  <w:style w:type="character" w:styleId="ae">
    <w:name w:val="Hyperlink"/>
    <w:basedOn w:val="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w w:val="100"/>
      <w:position w:val="-1"/>
      <w:sz w:val="29"/>
      <w:szCs w:val="29"/>
      <w:effect w:val="none"/>
      <w:vertAlign w:val="baseline"/>
      <w:cs w:val="0"/>
      <w:em w:val="none"/>
    </w:rPr>
  </w:style>
  <w:style w:type="paragraph" w:customStyle="1" w:styleId="a0">
    <w:name w:val="Заголовок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6"/>
    <w:pPr>
      <w:spacing w:after="120"/>
    </w:pPr>
  </w:style>
  <w:style w:type="paragraph" w:customStyle="1" w:styleId="af">
    <w:name w:val="Заглавие"/>
    <w:basedOn w:val="a6"/>
    <w:next w:val="a1"/>
    <w:pPr>
      <w:keepNext/>
      <w:spacing w:before="240" w:after="120"/>
    </w:pPr>
    <w:rPr>
      <w:sz w:val="28"/>
      <w:szCs w:val="2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"/>
    <w:basedOn w:val="a1"/>
  </w:style>
  <w:style w:type="paragraph" w:styleId="af2">
    <w:name w:val="index heading"/>
    <w:basedOn w:val="a6"/>
    <w:pPr>
      <w:suppressLineNumbers/>
    </w:pPr>
  </w:style>
  <w:style w:type="paragraph" w:styleId="11">
    <w:name w:val="index 1"/>
    <w:basedOn w:val="a"/>
    <w:next w:val="a"/>
    <w:pPr>
      <w:ind w:left="220" w:hanging="220"/>
    </w:pPr>
  </w:style>
  <w:style w:type="paragraph" w:customStyle="1" w:styleId="ConsPlusTitle">
    <w:name w:val="ConsPlusTitle"/>
    <w:basedOn w:val="a6"/>
    <w:next w:val="ConsPlusNormal"/>
    <w:pPr>
      <w:autoSpaceDE w:val="0"/>
    </w:pPr>
    <w:rPr>
      <w:b/>
      <w:bCs/>
    </w:rPr>
  </w:style>
  <w:style w:type="paragraph" w:customStyle="1" w:styleId="ConsPlusNormal">
    <w:name w:val="ConsPlusNormal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next w:val="a6"/>
    <w:pPr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6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header"/>
    <w:basedOn w:val="a6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lang w:eastAsia="zh-CN"/>
    </w:rPr>
  </w:style>
  <w:style w:type="paragraph" w:customStyle="1" w:styleId="ConsPlusTitle1">
    <w:name w:val="ConsPlusTitle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lang w:eastAsia="zh-CN"/>
    </w:rPr>
  </w:style>
  <w:style w:type="paragraph" w:styleId="af6">
    <w:name w:val="Block Text"/>
    <w:basedOn w:val="a6"/>
    <w:pPr>
      <w:spacing w:after="283"/>
      <w:ind w:left="567" w:right="567" w:firstLine="0"/>
    </w:pPr>
  </w:style>
  <w:style w:type="paragraph" w:customStyle="1" w:styleId="ConsPlusTitlePage">
    <w:name w:val="ConsPlusTitlePag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26"/>
      <w:szCs w:val="26"/>
      <w:lang w:eastAsia="zh-CN"/>
    </w:rPr>
  </w:style>
  <w:style w:type="paragraph" w:customStyle="1" w:styleId="ConsPlusNormal0">
    <w:name w:val="ConsPlusNorma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szCs w:val="24"/>
    </w:rPr>
  </w:style>
  <w:style w:type="paragraph" w:customStyle="1" w:styleId="ConsPlusNonformat0">
    <w:name w:val="ConsPlusNonforma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0">
    <w:name w:val="ConsPlusTitl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Courier New"/>
      <w:b/>
      <w:szCs w:val="24"/>
    </w:rPr>
  </w:style>
  <w:style w:type="paragraph" w:customStyle="1" w:styleId="ConsPlusCell0">
    <w:name w:val="ConsPlusCell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DocList0">
    <w:name w:val="ConsPlusDocList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szCs w:val="24"/>
    </w:rPr>
  </w:style>
  <w:style w:type="paragraph" w:customStyle="1" w:styleId="ConsPlusTitlePage0">
    <w:name w:val="ConsPlusTitlePage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Cs w:val="24"/>
    </w:rPr>
  </w:style>
  <w:style w:type="paragraph" w:customStyle="1" w:styleId="ConsPlusJurTerm0">
    <w:name w:val="ConsPlusJurTerm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Courier New"/>
      <w:sz w:val="26"/>
      <w:szCs w:val="24"/>
    </w:rPr>
  </w:style>
  <w:style w:type="paragraph" w:styleId="af7">
    <w:name w:val="footer"/>
    <w:basedOn w:val="a"/>
    <w:link w:val="af8"/>
    <w:uiPriority w:val="99"/>
    <w:unhideWhenUsed/>
    <w:rsid w:val="003D1452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3D1452"/>
    <w:rPr>
      <w:rFonts w:ascii="Calibri" w:hAnsi="Calibri" w:cs="Calibr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3D1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D1452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382C71"/>
    <w:pPr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ovoskoladmi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94</cp:revision>
  <cp:lastPrinted>2020-01-29T07:34:00Z</cp:lastPrinted>
  <dcterms:created xsi:type="dcterms:W3CDTF">2019-10-01T05:41:00Z</dcterms:created>
  <dcterms:modified xsi:type="dcterms:W3CDTF">2020-01-29T07:35:00Z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