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 Новооскольского городского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02 </w:t>
      </w:r>
      <w:r>
        <w:rPr>
          <w:b/>
          <w:sz w:val="26"/>
          <w:szCs w:val="26"/>
        </w:rPr>
        <w:t xml:space="preserve">сентября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ind w:firstLine="708"/>
        <w:jc w:val="both"/>
      </w:pPr>
      <w:r>
        <w:t xml:space="preserve">3.  Конкурс на замещение 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городского округа</w:t>
      </w:r>
      <w:r>
        <w:t xml:space="preserve">:</w:t>
      </w:r>
      <w:r/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olor w:val="auto"/>
          <w:spacing w:val="0"/>
          <w:sz w:val="26"/>
          <w:szCs w:val="26"/>
        </w:rPr>
        <w:t xml:space="preserve"> </w:t>
      </w:r>
      <w:r/>
      <w:r>
        <w:rPr>
          <w:sz w:val="26"/>
          <w:szCs w:val="24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городского округа</w:t>
      </w:r>
      <w:r>
        <w:rPr>
          <w:sz w:val="26"/>
          <w:szCs w:val="24"/>
        </w:rPr>
        <w:t xml:space="preserve">,</w:t>
      </w:r>
      <w:r/>
      <w:r/>
    </w:p>
    <w:p>
      <w:pPr>
        <w:jc w:val="both"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главн</w:t>
      </w:r>
      <w:r>
        <w:rPr>
          <w:sz w:val="26"/>
          <w:szCs w:val="24"/>
        </w:rPr>
        <w:t xml:space="preserve">ог</w:t>
      </w:r>
      <w:r>
        <w:rPr>
          <w:sz w:val="26"/>
          <w:szCs w:val="24"/>
        </w:rPr>
        <w:t xml:space="preserve">о специалиста по кадровой работе </w:t>
      </w:r>
      <w:r>
        <w:rPr>
          <w:sz w:val="26"/>
          <w:szCs w:val="24"/>
        </w:rPr>
        <w:t xml:space="preserve">о</w:t>
      </w:r>
      <w:r>
        <w:rPr>
          <w:sz w:val="26"/>
          <w:szCs w:val="24"/>
        </w:rPr>
        <w:t xml:space="preserve">тдел</w:t>
      </w:r>
      <w:r>
        <w:rPr>
          <w:sz w:val="26"/>
          <w:szCs w:val="24"/>
        </w:rPr>
        <w:t xml:space="preserve">а</w:t>
      </w:r>
      <w:r>
        <w:rPr>
          <w:sz w:val="26"/>
          <w:szCs w:val="24"/>
        </w:rPr>
        <w:t xml:space="preserve"> предоставления социальных гарантий и информационного сопровождения </w:t>
      </w:r>
      <w:r>
        <w:rPr>
          <w:sz w:val="26"/>
          <w:szCs w:val="26"/>
        </w:rPr>
        <w:t xml:space="preserve">управления социальной защиты населения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Новооскольского</w:t>
      </w:r>
      <w:r>
        <w:rPr>
          <w:sz w:val="26"/>
          <w:szCs w:val="24"/>
        </w:rPr>
        <w:t xml:space="preserve"> городск</w:t>
      </w:r>
      <w:r>
        <w:rPr>
          <w:sz w:val="26"/>
          <w:szCs w:val="24"/>
        </w:rPr>
        <w:t xml:space="preserve">ого окру</w:t>
      </w:r>
      <w:r>
        <w:rPr>
          <w:sz w:val="26"/>
          <w:szCs w:val="24"/>
        </w:rPr>
        <w:t xml:space="preserve">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</w:rPr>
      </w:r>
      <w:r>
        <w:rPr>
          <w:sz w:val="26"/>
          <w:szCs w:val="26"/>
        </w:rPr>
        <w:t xml:space="preserve">           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городского округа,</w:t>
      </w:r>
      <w:r>
        <w:rPr>
          <w:sz w:val="26"/>
          <w:szCs w:val="26"/>
        </w:rPr>
      </w:r>
      <w:r/>
    </w:p>
    <w:p>
      <w:pPr>
        <w:jc w:val="both"/>
      </w:pPr>
      <w:r>
        <w:rPr>
          <w:sz w:val="26"/>
          <w:szCs w:val="24"/>
        </w:rPr>
        <w:t xml:space="preserve">        </w:t>
      </w:r>
      <w:r>
        <w:rPr>
          <w:sz w:val="26"/>
          <w:szCs w:val="24"/>
        </w:rPr>
        <w:t xml:space="preserve">   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городского округа</w:t>
      </w:r>
      <w:r>
        <w:rPr>
          <w:sz w:val="26"/>
          <w:szCs w:val="26"/>
        </w:rPr>
        <w:t xml:space="preserve">, объявленный 12 августа 202</w:t>
      </w:r>
      <w:r>
        <w:rPr>
          <w:sz w:val="26"/>
          <w:szCs w:val="26"/>
        </w:rPr>
        <w:t xml:space="preserve">4 года,</w:t>
      </w:r>
      <w:r>
        <w:rPr>
          <w:sz w:val="26"/>
          <w:szCs w:val="26"/>
        </w:rPr>
        <w:t xml:space="preserve"> признан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rPr>
          <w:rFonts w:ascii="Times New Roman" w:hAnsi="Times New Roman"/>
          <w:b w:val="false"/>
          <w:i w:val="false"/>
          <w:spacing w:val="0"/>
          <w:sz w:val="26"/>
          <w:szCs w:val="26"/>
        </w:rPr>
      </w:pP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567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2024-09-02T11:44:13Z</dcterms:modified>
</cp:coreProperties>
</file>