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конкурса на замещение вакантн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муниципальной службы Новооскольского муниципального округа, 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прошедшего </w:t>
      </w:r>
      <w:r>
        <w:rPr>
          <w:b/>
          <w:sz w:val="28"/>
          <w:szCs w:val="28"/>
        </w:rPr>
        <w:t xml:space="preserve">14 </w:t>
      </w:r>
      <w:r>
        <w:rPr>
          <w:b/>
          <w:sz w:val="28"/>
          <w:szCs w:val="28"/>
        </w:rPr>
        <w:t xml:space="preserve">марта 202</w:t>
      </w:r>
      <w:r>
        <w:rPr>
          <w:b/>
          <w:sz w:val="28"/>
          <w:szCs w:val="28"/>
        </w:rPr>
        <w:t xml:space="preserve">5 года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конкурсных испытаний конкурсная комиссия решила: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Признать победителями конкурса  на  замещение вакантн</w:t>
      </w:r>
      <w:r>
        <w:rPr>
          <w:sz w:val="28"/>
          <w:szCs w:val="28"/>
        </w:rPr>
        <w:t xml:space="preserve">ых должност</w:t>
      </w:r>
      <w:r>
        <w:rPr>
          <w:sz w:val="28"/>
          <w:szCs w:val="28"/>
        </w:rPr>
        <w:t xml:space="preserve">ей, объявленного 12 февраля 2025 года: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392" w:type="dxa"/>
        <w:tblInd w:w="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7"/>
        <w:gridCol w:w="5642"/>
        <w:gridCol w:w="3133"/>
      </w:tblGrid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вакантной  должности </w:t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претендента, победившего в конкурсе </w:t>
            </w:r>
            <w:r/>
          </w:p>
        </w:tc>
      </w:tr>
      <w:tr>
        <w:trPr/>
        <w:tc>
          <w:tcPr>
            <w:tcW w:w="617" w:type="dxa"/>
            <w:vAlign w:val="top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64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отдела капитального строительства управления городского хозяйства администрации Новооскольского муниципального округа</w:t>
            </w:r>
            <w:r>
              <w:rPr>
                <w:rFonts w:ascii="Times New Roman" w:hAnsi="Times New Roman"/>
                <w:sz w:val="28"/>
                <w:szCs w:val="24"/>
              </w:rPr>
            </w:r>
            <w:r/>
          </w:p>
        </w:tc>
        <w:tc>
          <w:tcPr>
            <w:tcW w:w="3133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6"/>
              </w:rPr>
              <w:t xml:space="preserve">Андриенко </w:t>
            </w:r>
            <w:r/>
          </w:p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Андрей Иванович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17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42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bCs w:val="false"/>
                <w:iCs w:val="false"/>
                <w:sz w:val="28"/>
                <w:szCs w:val="27"/>
                <w:lang w:val="ru-RU" w:bidi="en-US" w:eastAsia="en-US"/>
              </w:rPr>
              <w:t xml:space="preserve">Начальник отдела прогнозирования, социально-экономического развития  и контроля качества услуг управления экономического развития                                           и предпринимательства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Нов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ооскольского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окр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уга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33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4"/>
              </w:rPr>
              <w:t xml:space="preserve">Швыдкова</w:t>
            </w:r>
            <w:r/>
          </w:p>
          <w:p>
            <w:pPr>
              <w:pStyle w:val="81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Виктория Игоревна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ind w:firstLine="709"/>
        <w:jc w:val="both"/>
        <w:shd w:val="clear" w:fill="FFFFFF" w:color="auto"/>
        <w:tabs>
          <w:tab w:val="left" w:pos="851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b/>
        </w:rPr>
      </w:pPr>
      <w:r>
        <w:rPr>
          <w:b/>
        </w:rPr>
        <w:t xml:space="preserve">По вопросам обращаться по телефону: 8</w:t>
      </w:r>
      <w:r>
        <w:rPr>
          <w:b/>
        </w:rPr>
        <w:t xml:space="preserve">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47-</w:t>
      </w:r>
      <w:r>
        <w:rPr>
          <w:b/>
        </w:rPr>
        <w:t xml:space="preserve">88.</w:t>
      </w: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Текст выноски"/>
    <w:basedOn w:val="814"/>
    <w:next w:val="818"/>
    <w:link w:val="814"/>
    <w:semiHidden/>
    <w:rPr>
      <w:rFonts w:ascii="Tahoma" w:hAnsi="Tahoma"/>
      <w:sz w:val="16"/>
      <w:szCs w:val="16"/>
    </w:rPr>
  </w:style>
  <w:style w:type="paragraph" w:styleId="819">
    <w:name w:val="ConsPlusNonformat"/>
    <w:next w:val="819"/>
    <w:link w:val="814"/>
    <w:rPr>
      <w:rFonts w:ascii="Courier New" w:hAnsi="Courier New"/>
      <w:lang w:val="ru-RU" w:bidi="ar-SA" w:eastAsia="ru-RU"/>
    </w:rPr>
    <w:pPr>
      <w:widowControl w:val="off"/>
    </w:pPr>
  </w:style>
  <w:style w:type="character" w:styleId="820" w:default="1">
    <w:name w:val="Default Paragraph Font"/>
    <w:uiPriority w:val="1"/>
    <w:semiHidden/>
    <w:unhideWhenUsed/>
  </w:style>
  <w:style w:type="numbering" w:styleId="821" w:default="1">
    <w:name w:val="No List"/>
    <w:uiPriority w:val="99"/>
    <w:semiHidden/>
    <w:unhideWhenUsed/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/>
  </w:style>
  <w:style w:type="paragraph" w:styleId="824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2025-03-14T11:13:44Z</dcterms:modified>
</cp:coreProperties>
</file>