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конкурса на замещение вакантн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муниципальной службы  Новооскольского муниципального округа, 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прошедшего </w:t>
      </w:r>
      <w:r>
        <w:rPr>
          <w:b/>
          <w:sz w:val="28"/>
          <w:szCs w:val="28"/>
        </w:rPr>
        <w:t xml:space="preserve">19 </w:t>
      </w:r>
      <w:r>
        <w:rPr>
          <w:b/>
          <w:sz w:val="28"/>
          <w:szCs w:val="28"/>
        </w:rPr>
        <w:t xml:space="preserve">ноября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года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конкурсных испытаний конкурсная комиссия решила: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Признать победителем конкурса  на  замещение вакантн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объявленного 14 октября 2024 года: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392" w:type="dxa"/>
        <w:tblInd w:w="7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7"/>
        <w:gridCol w:w="5642"/>
        <w:gridCol w:w="3133"/>
      </w:tblGrid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вакантной  должности </w:t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претендента, победившего в конкурсе </w:t>
            </w:r>
            <w:r/>
          </w:p>
        </w:tc>
      </w:tr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4"/>
              </w:rPr>
              <w:t xml:space="preserve">Главный специалист отдела муниципального земельного контроля</w:t>
            </w:r>
            <w:r>
              <w:rPr>
                <w:sz w:val="28"/>
                <w:szCs w:val="24"/>
              </w:rPr>
              <w:t xml:space="preserve"> управления имущественных и земельных отношений администрации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Новооскольского муниципального округа</w:t>
            </w:r>
            <w:r>
              <w:rPr>
                <w:sz w:val="28"/>
                <w:szCs w:val="24"/>
              </w:rPr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sz w:val="28"/>
                <w:szCs w:val="24"/>
                <w:highlight w:val="none"/>
              </w:rPr>
            </w:pPr>
            <w:r>
              <w:rPr>
                <w:sz w:val="28"/>
              </w:rPr>
              <w:t xml:space="preserve">Данилова</w:t>
            </w:r>
            <w:r/>
          </w:p>
          <w:p>
            <w:pPr>
              <w:pStyle w:val="814"/>
              <w:jc w:val="both"/>
              <w:rPr>
                <w:sz w:val="28"/>
                <w:szCs w:val="24"/>
                <w:highlight w:val="none"/>
              </w:rPr>
            </w:pPr>
            <w:r>
              <w:rPr>
                <w:sz w:val="28"/>
                <w:highlight w:val="none"/>
              </w:rPr>
              <w:t xml:space="preserve">Яна</w:t>
            </w:r>
            <w:r>
              <w:rPr>
                <w:sz w:val="28"/>
                <w:highlight w:val="none"/>
              </w:rPr>
            </w:r>
          </w:p>
          <w:p>
            <w:pPr>
              <w:pStyle w:val="814"/>
              <w:jc w:val="both"/>
              <w:rPr>
                <w:sz w:val="28"/>
                <w:szCs w:val="24"/>
              </w:rPr>
            </w:pPr>
            <w:r>
              <w:rPr>
                <w:sz w:val="28"/>
                <w:highlight w:val="none"/>
              </w:rPr>
              <w:t xml:space="preserve">Андреевна</w:t>
            </w:r>
            <w:r>
              <w:rPr>
                <w:sz w:val="28"/>
                <w:highlight w:val="none"/>
              </w:rPr>
            </w:r>
          </w:p>
        </w:tc>
      </w:tr>
    </w:tbl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9"/>
        <w:jc w:val="both"/>
        <w:shd w:val="clear" w:fill="FFFFFF" w:color="auto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rPr>
          <w:b/>
        </w:rPr>
      </w:pPr>
      <w:r>
        <w:rPr>
          <w:b/>
        </w:rPr>
        <w:t xml:space="preserve">По вопросам обращаться по телефону: 8</w:t>
      </w:r>
      <w:r>
        <w:rPr>
          <w:b/>
        </w:rPr>
        <w:t xml:space="preserve">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>
        <w:rPr>
          <w:b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Текст выноски"/>
    <w:basedOn w:val="814"/>
    <w:next w:val="818"/>
    <w:link w:val="814"/>
    <w:semiHidden/>
    <w:rPr>
      <w:rFonts w:ascii="Tahoma" w:hAnsi="Tahoma"/>
      <w:sz w:val="16"/>
      <w:szCs w:val="16"/>
    </w:rPr>
  </w:style>
  <w:style w:type="paragraph" w:styleId="819">
    <w:name w:val="ConsPlusNonformat"/>
    <w:next w:val="819"/>
    <w:link w:val="814"/>
    <w:rPr>
      <w:rFonts w:ascii="Courier New" w:hAnsi="Courier New"/>
      <w:lang w:val="ru-RU" w:bidi="ar-SA" w:eastAsia="ru-RU"/>
    </w:rPr>
    <w:pPr>
      <w:widowControl w:val="off"/>
    </w:pPr>
  </w:style>
  <w:style w:type="character" w:styleId="820" w:default="1">
    <w:name w:val="Default Paragraph Font"/>
    <w:uiPriority w:val="1"/>
    <w:semiHidden/>
    <w:unhideWhenUsed/>
  </w:style>
  <w:style w:type="numbering" w:styleId="821" w:default="1">
    <w:name w:val="No List"/>
    <w:uiPriority w:val="99"/>
    <w:semiHidden/>
    <w:unhideWhenUsed/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/>
  </w:style>
  <w:style w:type="paragraph" w:styleId="824">
    <w:name w:val="Основной текст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2024-11-20T08:19:45Z</dcterms:modified>
</cp:coreProperties>
</file>