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городского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Боровогриневской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администрации администрации 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администрации 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администрации 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/>
    </w:p>
    <w:p>
      <w:pPr>
        <w:pStyle w:val="92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/>
    </w:p>
    <w:p>
      <w:pPr>
        <w:pStyle w:val="911"/>
        <w:ind w:right="23"/>
        <w:jc w:val="both"/>
        <w:spacing w:lineRule="exact" w:line="298" w:after="0"/>
        <w:rPr>
          <w:sz w:val="24"/>
          <w:szCs w:val="24"/>
        </w:rPr>
      </w:pPr>
      <w:r>
        <w:rPr>
          <w:sz w:val="24"/>
          <w:szCs w:val="24"/>
        </w:rPr>
        <w:t xml:space="preserve">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/>
    </w:p>
    <w:p>
      <w:pPr>
        <w:pStyle w:val="911"/>
        <w:numPr>
          <w:ilvl w:val="0"/>
          <w:numId w:val="21"/>
        </w:numPr>
        <w:ind w:left="0" w:firstLine="709"/>
        <w:jc w:val="both"/>
        <w:spacing w:after="0"/>
      </w:pPr>
      <w:r>
        <w:rPr>
          <w:sz w:val="24"/>
          <w:szCs w:val="24"/>
        </w:rPr>
        <w:t xml:space="preserve">Участвовать в работе по совершенствованию дорожной деятельности в отношении автомобиль</w:t>
      </w:r>
      <w:r>
        <w:rPr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11"/>
        <w:jc w:val="both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11"/>
        <w:ind w:firstLine="567"/>
        <w:jc w:val="both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11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14. Участвовать в организации работы с ТОС, старостами сельских населенных пунктов.</w:t>
      </w:r>
      <w:r/>
    </w:p>
    <w:p>
      <w:pPr>
        <w:pStyle w:val="911"/>
        <w:numPr>
          <w:ilvl w:val="0"/>
          <w:numId w:val="25"/>
        </w:numPr>
        <w:ind w:left="0" w:firstLine="709"/>
        <w:jc w:val="both"/>
        <w:spacing w:lineRule="exact" w:line="298" w:after="0"/>
        <w:tabs>
          <w:tab w:val="left" w:pos="170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11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sz w:val="24"/>
          <w:szCs w:val="24"/>
        </w:rPr>
        <w:t xml:space="preserve">ж</w:t>
      </w:r>
      <w:r>
        <w:rPr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11"/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11"/>
        <w:numPr>
          <w:ilvl w:val="0"/>
          <w:numId w:val="23"/>
        </w:numPr>
        <w:ind w:left="0" w:right="20" w:firstLine="720"/>
        <w:jc w:val="both"/>
        <w:spacing w:lineRule="exact" w:line="298" w:after="0"/>
        <w:rPr>
          <w:sz w:val="24"/>
          <w:szCs w:val="24"/>
        </w:rPr>
      </w:pPr>
      <w:r>
        <w:rPr>
          <w:sz w:val="24"/>
          <w:szCs w:val="24"/>
        </w:rPr>
        <w:t xml:space="preserve">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правонарушений.</w:t>
      </w:r>
      <w:r/>
    </w:p>
    <w:p>
      <w:pPr>
        <w:pStyle w:val="911"/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19. </w:t>
      </w:r>
      <w:r>
        <w:rPr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11"/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20. </w:t>
      </w:r>
      <w:r>
        <w:rPr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11"/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21. </w:t>
      </w:r>
      <w:r>
        <w:rPr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организации работы </w:t>
      </w:r>
      <w:r>
        <w:rPr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городского округа.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Обеспечивать и участвовать в организации деятельности по сбору     (в том числе раздельному сбору) и транспортированию твердых коммунальных отходов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Создавать условия для расширения рынка</w:t>
      </w:r>
      <w:r>
        <w:rPr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/>
    </w:p>
    <w:p>
      <w:pPr>
        <w:pStyle w:val="911"/>
        <w:numPr>
          <w:ilvl w:val="0"/>
          <w:numId w:val="24"/>
        </w:numPr>
        <w:ind w:right="2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осуществлении деятельности по опеке и попечительству.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/>
    </w:p>
    <w:p>
      <w:pPr>
        <w:pStyle w:val="911"/>
        <w:numPr>
          <w:ilvl w:val="0"/>
          <w:numId w:val="24"/>
        </w:numPr>
        <w:ind w:left="0" w:right="20" w:firstLine="900"/>
        <w:jc w:val="both"/>
        <w:spacing w:lineRule="exact" w:line="298" w:after="0"/>
        <w:tabs>
          <w:tab w:val="left" w:pos="156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sz w:val="24"/>
          <w:szCs w:val="24"/>
        </w:rPr>
        <w:t xml:space="preserve"> территориальной администрации.</w:t>
      </w:r>
      <w:r/>
    </w:p>
    <w:p>
      <w:pPr>
        <w:pStyle w:val="90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2"/>
        <w:ind w:firstLine="540"/>
        <w:jc w:val="both"/>
        <w:rPr>
          <w:rStyle w:val="920"/>
          <w:sz w:val="24"/>
          <w:szCs w:val="24"/>
        </w:rPr>
      </w:pPr>
      <w:r>
        <w:rPr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sz w:val="24"/>
          <w:szCs w:val="24"/>
        </w:rPr>
        <w:t xml:space="preserve"> территориальной администрации.</w:t>
      </w:r>
      <w:r>
        <w:rPr>
          <w:rStyle w:val="920"/>
          <w:sz w:val="24"/>
          <w:szCs w:val="24"/>
        </w:rPr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          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901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2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92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2024-08-29T14:31:02Z</dcterms:modified>
</cp:coreProperties>
</file>