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городского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08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2024-09-04T11:22:16Z</dcterms:modified>
</cp:coreProperties>
</file>