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CD" w:rsidRDefault="005C76CD" w:rsidP="00C905C4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Форма № 6</w:t>
      </w:r>
    </w:p>
    <w:p w:rsidR="005C76CD" w:rsidRDefault="005C76CD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lang w:eastAsia="ru-RU"/>
        </w:rPr>
      </w:pPr>
      <w:r w:rsidRPr="00552A5C">
        <w:rPr>
          <w:color w:val="000000"/>
          <w:lang w:eastAsia="ru-RU"/>
        </w:rPr>
        <w:t>Анкета</w:t>
      </w:r>
    </w:p>
    <w:p w:rsidR="005C76CD" w:rsidRDefault="005C76CD" w:rsidP="00823D1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307E6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участника публичных консультаций, проводимых посредством сбора</w:t>
      </w:r>
      <w:r w:rsidRPr="001307E6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замечаний и предложений организаций и граждан в рамках анализа</w:t>
      </w:r>
      <w:r w:rsidRPr="001307E6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 xml:space="preserve">проекта нормативного правового акта </w:t>
      </w:r>
      <w:r w:rsidRPr="001307E6">
        <w:rPr>
          <w:rFonts w:ascii="Times New Roman" w:hAnsi="Times New Roman"/>
          <w:b/>
          <w:sz w:val="28"/>
          <w:szCs w:val="28"/>
        </w:rPr>
        <w:t>на предмет его влияния на конкуренцию</w:t>
      </w:r>
    </w:p>
    <w:p w:rsidR="005C76CD" w:rsidRPr="005A2077" w:rsidRDefault="005C76CD" w:rsidP="0063270D">
      <w:pPr>
        <w:pStyle w:val="NoSpacing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C76CD" w:rsidRPr="00522239" w:rsidRDefault="005C76CD" w:rsidP="00C905C4">
      <w:pPr>
        <w:pStyle w:val="ListParagraph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222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Общие сведения об участнике публичных консультаций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15"/>
        <w:gridCol w:w="3250"/>
      </w:tblGrid>
      <w:tr w:rsidR="005C76CD" w:rsidRPr="00900C47" w:rsidTr="00900C47">
        <w:trPr>
          <w:trHeight w:val="311"/>
        </w:trPr>
        <w:tc>
          <w:tcPr>
            <w:tcW w:w="6815" w:type="dxa"/>
          </w:tcPr>
          <w:p w:rsidR="005C76CD" w:rsidRPr="00900C47" w:rsidRDefault="005C76CD" w:rsidP="00900C47">
            <w:pPr>
              <w:pStyle w:val="ListParagraph"/>
              <w:widowControl w:val="0"/>
              <w:spacing w:after="0" w:line="324" w:lineRule="exact"/>
              <w:ind w:left="0" w:right="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0C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хозяйствующего субъекта (организации)</w:t>
            </w:r>
          </w:p>
        </w:tc>
        <w:tc>
          <w:tcPr>
            <w:tcW w:w="3250" w:type="dxa"/>
          </w:tcPr>
          <w:p w:rsidR="005C76CD" w:rsidRPr="00900C47" w:rsidRDefault="005C76CD" w:rsidP="00900C47">
            <w:pPr>
              <w:pStyle w:val="ListParagraph"/>
              <w:widowControl w:val="0"/>
              <w:spacing w:after="0" w:line="324" w:lineRule="exact"/>
              <w:ind w:left="0" w:right="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6CD" w:rsidRPr="00900C47" w:rsidTr="00900C47">
        <w:trPr>
          <w:trHeight w:val="637"/>
        </w:trPr>
        <w:tc>
          <w:tcPr>
            <w:tcW w:w="6815" w:type="dxa"/>
          </w:tcPr>
          <w:p w:rsidR="005C76CD" w:rsidRPr="00900C47" w:rsidRDefault="005C76CD" w:rsidP="00900C47">
            <w:pPr>
              <w:pStyle w:val="ListParagraph"/>
              <w:widowControl w:val="0"/>
              <w:spacing w:after="0" w:line="324" w:lineRule="exact"/>
              <w:ind w:left="0" w:right="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0C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Сфера деятельности хозяйствующего субъекта (организации)</w:t>
            </w:r>
          </w:p>
        </w:tc>
        <w:tc>
          <w:tcPr>
            <w:tcW w:w="3250" w:type="dxa"/>
          </w:tcPr>
          <w:p w:rsidR="005C76CD" w:rsidRPr="00900C47" w:rsidRDefault="005C76CD" w:rsidP="00900C47">
            <w:pPr>
              <w:pStyle w:val="ListParagraph"/>
              <w:widowControl w:val="0"/>
              <w:spacing w:after="0" w:line="324" w:lineRule="exact"/>
              <w:ind w:left="0" w:right="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6CD" w:rsidRPr="00900C47" w:rsidTr="00900C47">
        <w:trPr>
          <w:trHeight w:val="326"/>
        </w:trPr>
        <w:tc>
          <w:tcPr>
            <w:tcW w:w="6815" w:type="dxa"/>
          </w:tcPr>
          <w:p w:rsidR="005C76CD" w:rsidRPr="00900C47" w:rsidRDefault="005C76CD" w:rsidP="00900C47">
            <w:pPr>
              <w:pStyle w:val="ListParagraph"/>
              <w:widowControl w:val="0"/>
              <w:spacing w:after="0" w:line="324" w:lineRule="exact"/>
              <w:ind w:left="0" w:right="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0C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ИНН хозяйствующего субъекта (организации)</w:t>
            </w:r>
          </w:p>
        </w:tc>
        <w:tc>
          <w:tcPr>
            <w:tcW w:w="3250" w:type="dxa"/>
          </w:tcPr>
          <w:p w:rsidR="005C76CD" w:rsidRPr="00900C47" w:rsidRDefault="005C76CD" w:rsidP="00900C47">
            <w:pPr>
              <w:pStyle w:val="ListParagraph"/>
              <w:widowControl w:val="0"/>
              <w:spacing w:after="0" w:line="324" w:lineRule="exact"/>
              <w:ind w:left="0" w:right="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6CD" w:rsidRPr="00900C47" w:rsidTr="00900C47">
        <w:trPr>
          <w:trHeight w:val="311"/>
        </w:trPr>
        <w:tc>
          <w:tcPr>
            <w:tcW w:w="6815" w:type="dxa"/>
          </w:tcPr>
          <w:p w:rsidR="005C76CD" w:rsidRPr="00900C47" w:rsidRDefault="005C76CD" w:rsidP="00900C47">
            <w:pPr>
              <w:pStyle w:val="ListParagraph"/>
              <w:widowControl w:val="0"/>
              <w:spacing w:after="0" w:line="324" w:lineRule="exact"/>
              <w:ind w:left="0" w:right="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0C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ФИО участника публичных консультаций</w:t>
            </w:r>
          </w:p>
        </w:tc>
        <w:tc>
          <w:tcPr>
            <w:tcW w:w="3250" w:type="dxa"/>
          </w:tcPr>
          <w:p w:rsidR="005C76CD" w:rsidRPr="00900C47" w:rsidRDefault="005C76CD" w:rsidP="00900C47">
            <w:pPr>
              <w:pStyle w:val="ListParagraph"/>
              <w:widowControl w:val="0"/>
              <w:spacing w:after="0" w:line="324" w:lineRule="exact"/>
              <w:ind w:left="0" w:right="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6CD" w:rsidRPr="00900C47" w:rsidTr="00900C47">
        <w:trPr>
          <w:trHeight w:val="311"/>
        </w:trPr>
        <w:tc>
          <w:tcPr>
            <w:tcW w:w="6815" w:type="dxa"/>
          </w:tcPr>
          <w:p w:rsidR="005C76CD" w:rsidRPr="00900C47" w:rsidRDefault="005C76CD" w:rsidP="00900C47">
            <w:pPr>
              <w:pStyle w:val="ListParagraph"/>
              <w:widowControl w:val="0"/>
              <w:spacing w:after="0" w:line="324" w:lineRule="exact"/>
              <w:ind w:left="0" w:right="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0C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250" w:type="dxa"/>
          </w:tcPr>
          <w:p w:rsidR="005C76CD" w:rsidRPr="00900C47" w:rsidRDefault="005C76CD" w:rsidP="00900C47">
            <w:pPr>
              <w:pStyle w:val="ListParagraph"/>
              <w:widowControl w:val="0"/>
              <w:spacing w:after="0" w:line="324" w:lineRule="exact"/>
              <w:ind w:left="0" w:right="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6CD" w:rsidRPr="00900C47" w:rsidTr="00900C47">
        <w:trPr>
          <w:trHeight w:val="326"/>
        </w:trPr>
        <w:tc>
          <w:tcPr>
            <w:tcW w:w="6815" w:type="dxa"/>
          </w:tcPr>
          <w:p w:rsidR="005C76CD" w:rsidRPr="00900C47" w:rsidRDefault="005C76CD" w:rsidP="00900C47">
            <w:pPr>
              <w:pStyle w:val="ListParagraph"/>
              <w:widowControl w:val="0"/>
              <w:spacing w:after="0" w:line="324" w:lineRule="exact"/>
              <w:ind w:left="0" w:right="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0C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250" w:type="dxa"/>
          </w:tcPr>
          <w:p w:rsidR="005C76CD" w:rsidRPr="00900C47" w:rsidRDefault="005C76CD" w:rsidP="00900C47">
            <w:pPr>
              <w:pStyle w:val="ListParagraph"/>
              <w:widowControl w:val="0"/>
              <w:spacing w:after="0" w:line="324" w:lineRule="exact"/>
              <w:ind w:left="0" w:right="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76CD" w:rsidRPr="00522239" w:rsidRDefault="005C76CD" w:rsidP="00C905C4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W w:w="100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78"/>
      </w:tblGrid>
      <w:tr w:rsidR="005C76CD" w:rsidRPr="00900C47" w:rsidTr="00900C47">
        <w:trPr>
          <w:trHeight w:val="771"/>
        </w:trPr>
        <w:tc>
          <w:tcPr>
            <w:tcW w:w="10078" w:type="dxa"/>
          </w:tcPr>
          <w:p w:rsidR="005C76CD" w:rsidRPr="00117F3A" w:rsidRDefault="005C76CD" w:rsidP="00E942BE">
            <w:pPr>
              <w:pStyle w:val="NoSpacing"/>
              <w:tabs>
                <w:tab w:val="left" w:pos="5103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117F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 постановления администрации Новооскольского муниципального округа «Об утверждении муниципальной программы «Социальная поддержка граждан в Новооскольском </w:t>
            </w:r>
            <w:r w:rsidRPr="00117F3A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муници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пальном округе</w:t>
            </w:r>
            <w:r w:rsidRPr="00117F3A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»</w:t>
            </w:r>
          </w:p>
          <w:p w:rsidR="005C76CD" w:rsidRPr="00900C47" w:rsidRDefault="005C76CD" w:rsidP="00900C4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00C4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(наименование проекта нормативного правового акта админ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истрации Новооскольского муниципальн</w:t>
            </w:r>
            <w:r w:rsidRPr="00900C4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ого округа до размещения формы на официальном сайте)</w:t>
            </w:r>
          </w:p>
        </w:tc>
      </w:tr>
      <w:tr w:rsidR="005C76CD" w:rsidRPr="00900C47" w:rsidTr="00900C47">
        <w:trPr>
          <w:trHeight w:val="547"/>
        </w:trPr>
        <w:tc>
          <w:tcPr>
            <w:tcW w:w="10078" w:type="dxa"/>
          </w:tcPr>
          <w:p w:rsidR="005C76CD" w:rsidRPr="00900C47" w:rsidRDefault="005C76CD" w:rsidP="00900C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C47">
              <w:rPr>
                <w:rFonts w:ascii="Times New Roman" w:hAnsi="Times New Roman"/>
                <w:sz w:val="24"/>
                <w:szCs w:val="24"/>
                <w:lang w:eastAsia="ru-RU"/>
              </w:rPr>
              <w:t>Могут ли положения проекта нормативного правового акта оказать влияние на конкуренцию на рынках товаров, рабо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т, услуг Новооскольского муниципальн</w:t>
            </w:r>
            <w:r w:rsidRPr="00900C47">
              <w:rPr>
                <w:rFonts w:ascii="Times New Roman" w:hAnsi="Times New Roman"/>
                <w:sz w:val="24"/>
                <w:szCs w:val="24"/>
                <w:lang w:eastAsia="ru-RU"/>
              </w:rPr>
              <w:t>ого округа?</w:t>
            </w:r>
          </w:p>
        </w:tc>
      </w:tr>
      <w:tr w:rsidR="005C76CD" w:rsidRPr="00900C47" w:rsidTr="00900C47">
        <w:trPr>
          <w:trHeight w:val="266"/>
        </w:trPr>
        <w:tc>
          <w:tcPr>
            <w:tcW w:w="10078" w:type="dxa"/>
          </w:tcPr>
          <w:p w:rsidR="005C76CD" w:rsidRPr="00900C47" w:rsidRDefault="005C76CD" w:rsidP="00900C4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C76CD" w:rsidRPr="00900C47" w:rsidTr="00900C47">
        <w:trPr>
          <w:trHeight w:val="814"/>
        </w:trPr>
        <w:tc>
          <w:tcPr>
            <w:tcW w:w="10078" w:type="dxa"/>
          </w:tcPr>
          <w:p w:rsidR="005C76CD" w:rsidRPr="00900C47" w:rsidRDefault="005C76CD" w:rsidP="00900C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C47">
              <w:rPr>
                <w:rFonts w:ascii="Times New Roman" w:hAnsi="Times New Roman"/>
                <w:sz w:val="24"/>
                <w:szCs w:val="24"/>
                <w:lang w:eastAsia="ru-RU"/>
              </w:rPr>
              <w:t>Присутствуют ли в проекте нормативного правового акта положения, которые могут оказать негативное влияние на конкуренцию на рынках товаров, рабо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т, услуг Новооскольского муниципальн</w:t>
            </w:r>
            <w:r w:rsidRPr="00900C47">
              <w:rPr>
                <w:rFonts w:ascii="Times New Roman" w:hAnsi="Times New Roman"/>
                <w:sz w:val="24"/>
                <w:szCs w:val="24"/>
                <w:lang w:eastAsia="ru-RU"/>
              </w:rPr>
              <w:t>ого округа?</w:t>
            </w:r>
          </w:p>
        </w:tc>
      </w:tr>
      <w:tr w:rsidR="005C76CD" w:rsidRPr="00900C47" w:rsidTr="00900C47">
        <w:trPr>
          <w:trHeight w:val="266"/>
        </w:trPr>
        <w:tc>
          <w:tcPr>
            <w:tcW w:w="10078" w:type="dxa"/>
          </w:tcPr>
          <w:p w:rsidR="005C76CD" w:rsidRPr="00900C47" w:rsidRDefault="005C76CD" w:rsidP="00900C4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C76CD" w:rsidRPr="00900C47" w:rsidTr="00900C47">
        <w:trPr>
          <w:trHeight w:val="1081"/>
        </w:trPr>
        <w:tc>
          <w:tcPr>
            <w:tcW w:w="10078" w:type="dxa"/>
          </w:tcPr>
          <w:p w:rsidR="005C76CD" w:rsidRPr="00900C47" w:rsidRDefault="005C76CD" w:rsidP="00900C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C47">
              <w:rPr>
                <w:rFonts w:ascii="Times New Roman" w:hAnsi="Times New Roman"/>
                <w:sz w:val="24"/>
                <w:szCs w:val="24"/>
                <w:lang w:eastAsia="ru-RU"/>
              </w:rPr>
              <w:t>Какие положения проекта нормативного правового акта могут привести к недопущению, ограничению или устранению конкуренции на рынках товаров, рабо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т, услуг Новооскольского муниципальн</w:t>
            </w:r>
            <w:r w:rsidRPr="00900C47">
              <w:rPr>
                <w:rFonts w:ascii="Times New Roman" w:hAnsi="Times New Roman"/>
                <w:sz w:val="24"/>
                <w:szCs w:val="24"/>
                <w:lang w:eastAsia="ru-RU"/>
              </w:rPr>
              <w:t>ого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5C76CD" w:rsidRPr="00900C47" w:rsidTr="00900C47">
        <w:trPr>
          <w:trHeight w:val="266"/>
        </w:trPr>
        <w:tc>
          <w:tcPr>
            <w:tcW w:w="10078" w:type="dxa"/>
          </w:tcPr>
          <w:p w:rsidR="005C76CD" w:rsidRPr="00900C47" w:rsidRDefault="005C76CD" w:rsidP="00900C4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76CD" w:rsidRPr="00900C47" w:rsidTr="00900C47">
        <w:trPr>
          <w:trHeight w:val="532"/>
        </w:trPr>
        <w:tc>
          <w:tcPr>
            <w:tcW w:w="10078" w:type="dxa"/>
          </w:tcPr>
          <w:p w:rsidR="005C76CD" w:rsidRPr="00900C47" w:rsidRDefault="005C76CD" w:rsidP="00900C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C47">
              <w:rPr>
                <w:rFonts w:ascii="Times New Roman" w:hAnsi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5C76CD" w:rsidRPr="00900C47" w:rsidTr="00900C47">
        <w:trPr>
          <w:trHeight w:val="281"/>
        </w:trPr>
        <w:tc>
          <w:tcPr>
            <w:tcW w:w="10078" w:type="dxa"/>
          </w:tcPr>
          <w:p w:rsidR="005C76CD" w:rsidRPr="00900C47" w:rsidRDefault="005C76CD" w:rsidP="00900C4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C76CD" w:rsidRPr="00900C47" w:rsidTr="00900C47">
        <w:trPr>
          <w:trHeight w:val="266"/>
        </w:trPr>
        <w:tc>
          <w:tcPr>
            <w:tcW w:w="10078" w:type="dxa"/>
          </w:tcPr>
          <w:p w:rsidR="005C76CD" w:rsidRPr="00900C47" w:rsidRDefault="005C76CD" w:rsidP="00900C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C47">
              <w:rPr>
                <w:rFonts w:ascii="Times New Roman" w:hAnsi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5C76CD" w:rsidRPr="00900C47" w:rsidTr="00900C47">
        <w:trPr>
          <w:trHeight w:val="70"/>
        </w:trPr>
        <w:tc>
          <w:tcPr>
            <w:tcW w:w="10078" w:type="dxa"/>
          </w:tcPr>
          <w:p w:rsidR="005C76CD" w:rsidRPr="00900C47" w:rsidRDefault="005C76CD" w:rsidP="00900C4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C76CD" w:rsidRPr="00900C47" w:rsidTr="00900C47">
        <w:trPr>
          <w:trHeight w:val="547"/>
        </w:trPr>
        <w:tc>
          <w:tcPr>
            <w:tcW w:w="10078" w:type="dxa"/>
          </w:tcPr>
          <w:p w:rsidR="005C76CD" w:rsidRPr="00900C47" w:rsidRDefault="005C76CD" w:rsidP="00900C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C47">
              <w:rPr>
                <w:rFonts w:ascii="Times New Roman" w:hAnsi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5C76CD" w:rsidRPr="00900C47" w:rsidTr="00900C47">
        <w:trPr>
          <w:trHeight w:val="70"/>
        </w:trPr>
        <w:tc>
          <w:tcPr>
            <w:tcW w:w="10078" w:type="dxa"/>
          </w:tcPr>
          <w:p w:rsidR="005C76CD" w:rsidRPr="00900C47" w:rsidRDefault="005C76CD" w:rsidP="00900C4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C76CD" w:rsidRPr="00900C47" w:rsidTr="00900C47">
        <w:trPr>
          <w:trHeight w:val="532"/>
        </w:trPr>
        <w:tc>
          <w:tcPr>
            <w:tcW w:w="10078" w:type="dxa"/>
          </w:tcPr>
          <w:p w:rsidR="005C76CD" w:rsidRPr="00900C47" w:rsidRDefault="005C76CD" w:rsidP="00900C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C47">
              <w:rPr>
                <w:rFonts w:ascii="Times New Roman" w:hAnsi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5C76CD" w:rsidRPr="00900C47" w:rsidTr="00900C47">
        <w:trPr>
          <w:trHeight w:val="70"/>
        </w:trPr>
        <w:tc>
          <w:tcPr>
            <w:tcW w:w="10078" w:type="dxa"/>
          </w:tcPr>
          <w:p w:rsidR="005C76CD" w:rsidRPr="00900C47" w:rsidRDefault="005C76CD" w:rsidP="00900C4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C76CD" w:rsidRPr="00900C47" w:rsidTr="00900C47">
        <w:trPr>
          <w:trHeight w:val="1096"/>
        </w:trPr>
        <w:tc>
          <w:tcPr>
            <w:tcW w:w="10078" w:type="dxa"/>
          </w:tcPr>
          <w:p w:rsidR="005C76CD" w:rsidRPr="00900C47" w:rsidRDefault="005C76CD" w:rsidP="0090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C47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ул. Гражданская, д. 44</w:t>
            </w:r>
            <w:r w:rsidRPr="00900C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 г. Новый Оскол, Белгородская область, 309640</w:t>
            </w:r>
          </w:p>
          <w:p w:rsidR="005C76CD" w:rsidRPr="00E942BE" w:rsidRDefault="005C76CD" w:rsidP="00900C47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</w:pPr>
            <w:r w:rsidRPr="00900C47">
              <w:rPr>
                <w:sz w:val="24"/>
                <w:szCs w:val="24"/>
                <w:lang w:eastAsia="ru-RU"/>
              </w:rPr>
              <w:t>а также по адресу электронной почты:</w:t>
            </w:r>
            <w:r>
              <w:t xml:space="preserve"> </w:t>
            </w:r>
            <w:r w:rsidRPr="00F41232">
              <w:t>e-mail:</w:t>
            </w:r>
            <w: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uszn</w:t>
            </w:r>
            <w:r w:rsidRPr="00E942BE">
              <w:rPr>
                <w:sz w:val="24"/>
                <w:szCs w:val="24"/>
                <w:shd w:val="clear" w:color="auto" w:fill="FFFFFF"/>
              </w:rPr>
              <w:t>18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cul</w:t>
            </w:r>
            <w:r w:rsidRPr="00900C47">
              <w:rPr>
                <w:sz w:val="24"/>
                <w:szCs w:val="24"/>
                <w:shd w:val="clear" w:color="auto" w:fill="FFFFFF"/>
              </w:rPr>
              <w:t>@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E942BE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5C76CD" w:rsidRPr="00900C47" w:rsidRDefault="005C76CD" w:rsidP="00900C4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0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приема предложений и замечаний: </w:t>
            </w:r>
            <w:r w:rsidRPr="00900C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</w:t>
            </w:r>
            <w:r w:rsidRPr="00331F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11.11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Pr="00331F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900C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 по 2</w:t>
            </w:r>
            <w:r w:rsidRPr="00331F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900C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31F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900C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Pr="00331F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900C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:rsidR="005C76CD" w:rsidRDefault="005C76CD" w:rsidP="00BD1A91"/>
    <w:sectPr w:rsidR="005C76CD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94D"/>
    <w:rsid w:val="00003EF5"/>
    <w:rsid w:val="000C66D8"/>
    <w:rsid w:val="000E5AF5"/>
    <w:rsid w:val="00116427"/>
    <w:rsid w:val="00117F3A"/>
    <w:rsid w:val="001307E6"/>
    <w:rsid w:val="0016643A"/>
    <w:rsid w:val="00166CD4"/>
    <w:rsid w:val="00187F11"/>
    <w:rsid w:val="001E694D"/>
    <w:rsid w:val="00247FF9"/>
    <w:rsid w:val="00270345"/>
    <w:rsid w:val="00273ACA"/>
    <w:rsid w:val="002F580E"/>
    <w:rsid w:val="00331F51"/>
    <w:rsid w:val="003A1019"/>
    <w:rsid w:val="003A77B5"/>
    <w:rsid w:val="003F586E"/>
    <w:rsid w:val="00455089"/>
    <w:rsid w:val="004C7BE7"/>
    <w:rsid w:val="004D0F47"/>
    <w:rsid w:val="00522239"/>
    <w:rsid w:val="005422A6"/>
    <w:rsid w:val="00552A5C"/>
    <w:rsid w:val="00581BBF"/>
    <w:rsid w:val="005A2077"/>
    <w:rsid w:val="005C487F"/>
    <w:rsid w:val="005C6370"/>
    <w:rsid w:val="005C76CD"/>
    <w:rsid w:val="0063270D"/>
    <w:rsid w:val="006B2C7A"/>
    <w:rsid w:val="006E252A"/>
    <w:rsid w:val="00706447"/>
    <w:rsid w:val="007B0FBF"/>
    <w:rsid w:val="007C3A28"/>
    <w:rsid w:val="00822528"/>
    <w:rsid w:val="00823D1E"/>
    <w:rsid w:val="008475D5"/>
    <w:rsid w:val="00874670"/>
    <w:rsid w:val="00881252"/>
    <w:rsid w:val="00881D2D"/>
    <w:rsid w:val="008820C2"/>
    <w:rsid w:val="00893287"/>
    <w:rsid w:val="008C2D79"/>
    <w:rsid w:val="008C4EC0"/>
    <w:rsid w:val="00900C47"/>
    <w:rsid w:val="009303C4"/>
    <w:rsid w:val="00945C37"/>
    <w:rsid w:val="00970266"/>
    <w:rsid w:val="00A00387"/>
    <w:rsid w:val="00A1398F"/>
    <w:rsid w:val="00A63A65"/>
    <w:rsid w:val="00B025BE"/>
    <w:rsid w:val="00B3089B"/>
    <w:rsid w:val="00B51793"/>
    <w:rsid w:val="00BA041E"/>
    <w:rsid w:val="00BA2B97"/>
    <w:rsid w:val="00BC49A9"/>
    <w:rsid w:val="00BD1A91"/>
    <w:rsid w:val="00C17B8E"/>
    <w:rsid w:val="00C37BFE"/>
    <w:rsid w:val="00C4270F"/>
    <w:rsid w:val="00C905C4"/>
    <w:rsid w:val="00C977AD"/>
    <w:rsid w:val="00CC33A7"/>
    <w:rsid w:val="00CD47E8"/>
    <w:rsid w:val="00CD54AD"/>
    <w:rsid w:val="00D81354"/>
    <w:rsid w:val="00D82728"/>
    <w:rsid w:val="00D847A3"/>
    <w:rsid w:val="00DA299B"/>
    <w:rsid w:val="00E031D4"/>
    <w:rsid w:val="00E2313B"/>
    <w:rsid w:val="00E71DB9"/>
    <w:rsid w:val="00E942BE"/>
    <w:rsid w:val="00EA2F68"/>
    <w:rsid w:val="00EB76DB"/>
    <w:rsid w:val="00F41232"/>
    <w:rsid w:val="00F54D75"/>
    <w:rsid w:val="00F6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05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DefaultParagraphFont"/>
    <w:link w:val="60"/>
    <w:uiPriority w:val="99"/>
    <w:locked/>
    <w:rsid w:val="00C905C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C905C4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</w:rPr>
  </w:style>
  <w:style w:type="paragraph" w:styleId="NoSpacing">
    <w:name w:val="No Spacing"/>
    <w:link w:val="NoSpacingChar"/>
    <w:uiPriority w:val="99"/>
    <w:qFormat/>
    <w:rsid w:val="00B51793"/>
    <w:rPr>
      <w:rFonts w:eastAsia="Times New Roman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D1A91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D1A91"/>
    <w:pPr>
      <w:widowControl w:val="0"/>
      <w:shd w:val="clear" w:color="auto" w:fill="FFFFFF"/>
      <w:spacing w:after="300" w:line="317" w:lineRule="exact"/>
    </w:pPr>
    <w:rPr>
      <w:b/>
      <w:bCs/>
      <w:sz w:val="26"/>
      <w:szCs w:val="26"/>
    </w:rPr>
  </w:style>
  <w:style w:type="character" w:customStyle="1" w:styleId="NoSpacingChar">
    <w:name w:val="No Spacing Char"/>
    <w:link w:val="NoSpacing"/>
    <w:uiPriority w:val="99"/>
    <w:locked/>
    <w:rsid w:val="00273ACA"/>
    <w:rPr>
      <w:rFonts w:eastAsia="Times New Roman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338</Words>
  <Characters>1927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Popova</dc:creator>
  <cp:keywords/>
  <dc:description/>
  <cp:lastModifiedBy>Osipova</cp:lastModifiedBy>
  <cp:revision>9</cp:revision>
  <cp:lastPrinted>2020-07-30T06:03:00Z</cp:lastPrinted>
  <dcterms:created xsi:type="dcterms:W3CDTF">2020-07-30T06:04:00Z</dcterms:created>
  <dcterms:modified xsi:type="dcterms:W3CDTF">2024-11-05T07:06:00Z</dcterms:modified>
</cp:coreProperties>
</file>